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FCC8C" w14:textId="57CFB446"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Lisa </w:t>
      </w:r>
      <w:r w:rsidR="007E0DD6">
        <w:rPr>
          <w:rFonts w:ascii="Times New Roman" w:eastAsia="Times New Roman" w:hAnsi="Times New Roman" w:cs="Times New Roman"/>
          <w:sz w:val="24"/>
          <w:szCs w:val="24"/>
          <w:lang w:eastAsia="et-EE"/>
        </w:rPr>
        <w:t>2</w:t>
      </w:r>
    </w:p>
    <w:p w14:paraId="0C36D11F" w14:textId="77777777"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Häädemeeste Vallavolikogu</w:t>
      </w:r>
    </w:p>
    <w:p w14:paraId="00495782" w14:textId="39943077" w:rsidR="00A05D58" w:rsidRDefault="00165E59"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2025</w:t>
      </w:r>
      <w:r w:rsidR="005861EF">
        <w:rPr>
          <w:rFonts w:ascii="Times New Roman" w:eastAsia="Times New Roman" w:hAnsi="Times New Roman" w:cs="Times New Roman"/>
          <w:sz w:val="24"/>
          <w:szCs w:val="24"/>
          <w:lang w:eastAsia="et-EE"/>
        </w:rPr>
        <w:t xml:space="preserve"> </w:t>
      </w:r>
      <w:r w:rsidR="00640971">
        <w:rPr>
          <w:rFonts w:ascii="Times New Roman" w:eastAsia="Times New Roman" w:hAnsi="Times New Roman" w:cs="Times New Roman"/>
          <w:sz w:val="24"/>
          <w:szCs w:val="24"/>
          <w:lang w:eastAsia="et-EE"/>
        </w:rPr>
        <w:t>otsuse nr juurde</w:t>
      </w:r>
    </w:p>
    <w:p w14:paraId="18AEB9A2"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2FAEFEDD" w:rsidR="00A05D58" w:rsidRDefault="0054668E" w:rsidP="00C00BBD">
      <w:pPr>
        <w:spacing w:after="0" w:line="240" w:lineRule="auto"/>
        <w:jc w:val="center"/>
        <w:rPr>
          <w:rFonts w:ascii="Times New Roman" w:eastAsia="Times New Roman" w:hAnsi="Times New Roman" w:cs="Times New Roman"/>
          <w:sz w:val="24"/>
          <w:szCs w:val="24"/>
          <w:lang w:eastAsia="et-EE"/>
        </w:rPr>
      </w:pPr>
      <w:r w:rsidRPr="0054668E">
        <w:rPr>
          <w:rFonts w:ascii="Times New Roman" w:eastAsia="Times New Roman" w:hAnsi="Times New Roman" w:cs="Times New Roman"/>
          <w:noProof/>
          <w:sz w:val="24"/>
          <w:szCs w:val="24"/>
          <w:lang w:eastAsia="et-EE"/>
        </w:rPr>
        <w:drawing>
          <wp:inline distT="0" distB="0" distL="0" distR="0" wp14:anchorId="67741DE7" wp14:editId="45B8A728">
            <wp:extent cx="5939790" cy="3889375"/>
            <wp:effectExtent l="0" t="0" r="3810" b="0"/>
            <wp:docPr id="2102966208" name="Pilt 1" descr="Pilt, millel on kujutatud õhufotograafia, Linnulennuvaade,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66208" name="Pilt 1" descr="Pilt, millel on kujutatud õhufotograafia, Linnulennuvaade, kaart, tekst&#10;&#10;Tehisintellekti genereeritud sisu ei pruugi olla õige."/>
                    <pic:cNvPicPr/>
                  </pic:nvPicPr>
                  <pic:blipFill>
                    <a:blip r:embed="rId8"/>
                    <a:stretch>
                      <a:fillRect/>
                    </a:stretch>
                  </pic:blipFill>
                  <pic:spPr>
                    <a:xfrm>
                      <a:off x="0" y="0"/>
                      <a:ext cx="5939790" cy="3889375"/>
                    </a:xfrm>
                    <a:prstGeom prst="rect">
                      <a:avLst/>
                    </a:prstGeom>
                  </pic:spPr>
                </pic:pic>
              </a:graphicData>
            </a:graphic>
          </wp:inline>
        </w:drawing>
      </w:r>
    </w:p>
    <w:p w14:paraId="11D0A46D" w14:textId="2CEEED14"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Häädemeeste vallas </w:t>
      </w:r>
      <w:r w:rsidR="0054668E">
        <w:rPr>
          <w:rFonts w:ascii="Times New Roman" w:hAnsi="Times New Roman" w:cs="Times New Roman"/>
          <w:b/>
          <w:bCs/>
          <w:sz w:val="28"/>
          <w:szCs w:val="28"/>
        </w:rPr>
        <w:t>Tahkuranna</w:t>
      </w:r>
      <w:r w:rsidR="003D712C">
        <w:rPr>
          <w:rFonts w:ascii="Times New Roman" w:hAnsi="Times New Roman" w:cs="Times New Roman"/>
          <w:b/>
          <w:bCs/>
          <w:sz w:val="28"/>
          <w:szCs w:val="28"/>
        </w:rPr>
        <w:t xml:space="preserve"> küla</w:t>
      </w:r>
      <w:r>
        <w:rPr>
          <w:rFonts w:ascii="Times New Roman" w:hAnsi="Times New Roman" w:cs="Times New Roman"/>
          <w:b/>
          <w:bCs/>
          <w:sz w:val="28"/>
          <w:szCs w:val="28"/>
        </w:rPr>
        <w:t xml:space="preserve">s </w:t>
      </w:r>
      <w:r w:rsidR="0054668E">
        <w:rPr>
          <w:rFonts w:ascii="Times New Roman" w:hAnsi="Times New Roman" w:cs="Times New Roman"/>
          <w:b/>
          <w:bCs/>
          <w:sz w:val="28"/>
          <w:szCs w:val="28"/>
        </w:rPr>
        <w:t>Ennu</w:t>
      </w:r>
      <w:r w:rsidR="00C45F5E">
        <w:rPr>
          <w:rFonts w:ascii="Times New Roman" w:hAnsi="Times New Roman" w:cs="Times New Roman"/>
          <w:b/>
          <w:bCs/>
          <w:sz w:val="28"/>
          <w:szCs w:val="28"/>
        </w:rPr>
        <w:t xml:space="preserve"> kinnistu</w:t>
      </w:r>
      <w:r>
        <w:rPr>
          <w:rFonts w:ascii="Times New Roman" w:hAnsi="Times New Roman" w:cs="Times New Roman"/>
          <w:b/>
          <w:bCs/>
          <w:sz w:val="28"/>
          <w:szCs w:val="28"/>
        </w:rPr>
        <w:t xml:space="preserve"> detailplaneeringu</w:t>
      </w:r>
    </w:p>
    <w:p w14:paraId="0C40ACA9" w14:textId="77777777"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keskkonnamõju strateegilise hindamise eelhinnang</w:t>
      </w:r>
    </w:p>
    <w:p w14:paraId="282C98AD" w14:textId="77777777" w:rsidR="00A05D58" w:rsidRDefault="00A05D58" w:rsidP="001D2904">
      <w:pPr>
        <w:spacing w:after="0"/>
        <w:jc w:val="both"/>
        <w:rPr>
          <w:rFonts w:ascii="Times New Roman" w:hAnsi="Times New Roman" w:cs="Times New Roman"/>
          <w:b/>
          <w:bCs/>
          <w:sz w:val="24"/>
          <w:szCs w:val="24"/>
        </w:rPr>
      </w:pPr>
    </w:p>
    <w:p w14:paraId="51E9F10D" w14:textId="77777777" w:rsidR="00A05D58" w:rsidRDefault="00640971" w:rsidP="001D2904">
      <w:pPr>
        <w:spacing w:after="0"/>
        <w:jc w:val="both"/>
        <w:rPr>
          <w:rFonts w:ascii="Times New Roman" w:hAnsi="Times New Roman" w:cs="Times New Roman"/>
          <w:b/>
          <w:bCs/>
          <w:sz w:val="28"/>
          <w:szCs w:val="28"/>
        </w:rPr>
      </w:pPr>
      <w:r>
        <w:rPr>
          <w:rFonts w:ascii="Times New Roman" w:hAnsi="Times New Roman" w:cs="Times New Roman"/>
          <w:b/>
          <w:bCs/>
          <w:sz w:val="28"/>
          <w:szCs w:val="28"/>
        </w:rPr>
        <w:t>Sissejuhatus</w:t>
      </w:r>
    </w:p>
    <w:p w14:paraId="16D14F26" w14:textId="77777777" w:rsidR="00A05D58" w:rsidRDefault="00A05D58" w:rsidP="001D2904">
      <w:pPr>
        <w:spacing w:after="0"/>
        <w:jc w:val="both"/>
        <w:rPr>
          <w:rFonts w:ascii="Times New Roman" w:hAnsi="Times New Roman" w:cs="Times New Roman"/>
          <w:b/>
          <w:bCs/>
          <w:sz w:val="28"/>
          <w:szCs w:val="28"/>
        </w:rPr>
      </w:pPr>
    </w:p>
    <w:p w14:paraId="76D62CF5" w14:textId="7F67E76B"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r w:rsidR="005F5558" w:rsidRPr="005F5558">
        <w:rPr>
          <w:rFonts w:ascii="Times New Roman" w:hAnsi="Times New Roman" w:cs="Times New Roman"/>
          <w:sz w:val="24"/>
          <w:szCs w:val="24"/>
        </w:rPr>
        <w:t xml:space="preserve"> </w:t>
      </w:r>
      <w:r w:rsidR="005F5558">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p>
    <w:p w14:paraId="37D81F1B" w14:textId="2E92E51D"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Eelhinnangu tulemusena selgitati välja, kas Häädemeeste vallas </w:t>
      </w:r>
      <w:r w:rsidR="0054668E">
        <w:rPr>
          <w:rFonts w:ascii="Times New Roman" w:hAnsi="Times New Roman" w:cs="Times New Roman"/>
          <w:sz w:val="24"/>
          <w:szCs w:val="24"/>
        </w:rPr>
        <w:t>Tahkuranna</w:t>
      </w:r>
      <w:r w:rsidR="003D712C">
        <w:rPr>
          <w:rFonts w:ascii="Times New Roman" w:hAnsi="Times New Roman" w:cs="Times New Roman"/>
          <w:sz w:val="24"/>
          <w:szCs w:val="24"/>
        </w:rPr>
        <w:t xml:space="preserve"> küla</w:t>
      </w:r>
      <w:r>
        <w:rPr>
          <w:rFonts w:ascii="Times New Roman" w:hAnsi="Times New Roman" w:cs="Times New Roman"/>
          <w:sz w:val="24"/>
          <w:szCs w:val="24"/>
        </w:rPr>
        <w:t xml:space="preserve">s </w:t>
      </w:r>
      <w:r w:rsidR="0054668E">
        <w:rPr>
          <w:rFonts w:ascii="Times New Roman" w:hAnsi="Times New Roman" w:cs="Times New Roman"/>
          <w:sz w:val="24"/>
          <w:szCs w:val="24"/>
        </w:rPr>
        <w:t>Ennu</w:t>
      </w:r>
      <w:r w:rsidR="00C45F5E">
        <w:rPr>
          <w:rFonts w:ascii="Times New Roman" w:hAnsi="Times New Roman" w:cs="Times New Roman"/>
          <w:sz w:val="24"/>
          <w:szCs w:val="24"/>
        </w:rPr>
        <w:t xml:space="preserve"> kinnistu</w:t>
      </w:r>
      <w:r>
        <w:rPr>
          <w:rFonts w:ascii="Times New Roman" w:hAnsi="Times New Roman" w:cs="Times New Roman"/>
          <w:sz w:val="24"/>
          <w:szCs w:val="24"/>
        </w:rPr>
        <w:t xml:space="preserve"> kinnistul (katastritunnus</w:t>
      </w:r>
      <w:r w:rsidR="0054668E">
        <w:rPr>
          <w:rFonts w:ascii="Times New Roman" w:hAnsi="Times New Roman" w:cs="Times New Roman"/>
          <w:sz w:val="24"/>
          <w:szCs w:val="24"/>
        </w:rPr>
        <w:t xml:space="preserve"> </w:t>
      </w:r>
      <w:r w:rsidR="0054668E" w:rsidRPr="0054668E">
        <w:rPr>
          <w:rFonts w:ascii="Times New Roman" w:hAnsi="Times New Roman" w:cs="Times New Roman"/>
          <w:sz w:val="24"/>
          <w:szCs w:val="24"/>
        </w:rPr>
        <w:t>84801:004:0472</w:t>
      </w:r>
      <w:r>
        <w:rPr>
          <w:rFonts w:ascii="Times New Roman" w:hAnsi="Times New Roman" w:cs="Times New Roman"/>
          <w:sz w:val="24"/>
          <w:szCs w:val="24"/>
        </w:rPr>
        <w:t>) detailplaneeringu</w:t>
      </w:r>
      <w:r w:rsidR="00526F7A">
        <w:rPr>
          <w:rFonts w:ascii="Times New Roman" w:hAnsi="Times New Roman" w:cs="Times New Roman"/>
          <w:sz w:val="24"/>
          <w:szCs w:val="24"/>
        </w:rPr>
        <w:t>l</w:t>
      </w:r>
      <w:r>
        <w:rPr>
          <w:rFonts w:ascii="Times New Roman" w:hAnsi="Times New Roman" w:cs="Times New Roman"/>
          <w:sz w:val="24"/>
          <w:szCs w:val="24"/>
        </w:rPr>
        <w:t xml:space="preserve"> (edaspidi DP) on vajalik täiemahulise keskkonnamõju strateegilise hindamise algatamine või mitte.</w:t>
      </w:r>
    </w:p>
    <w:p w14:paraId="792E123E" w14:textId="77777777" w:rsidR="00A05D58" w:rsidRDefault="00A05D58" w:rsidP="001D2904">
      <w:pPr>
        <w:spacing w:after="0" w:line="240" w:lineRule="auto"/>
        <w:jc w:val="both"/>
        <w:rPr>
          <w:rFonts w:ascii="Times New Roman" w:hAnsi="Times New Roman" w:cs="Times New Roman"/>
          <w:sz w:val="24"/>
          <w:szCs w:val="24"/>
        </w:rPr>
      </w:pPr>
    </w:p>
    <w:p w14:paraId="777EC0A4"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Osapooled</w:t>
      </w:r>
    </w:p>
    <w:p w14:paraId="211D9332" w14:textId="77777777" w:rsidR="005F5558" w:rsidRDefault="005F5558" w:rsidP="001D2904">
      <w:pPr>
        <w:spacing w:after="0" w:line="240" w:lineRule="auto"/>
        <w:jc w:val="both"/>
        <w:rPr>
          <w:rFonts w:ascii="Times New Roman" w:hAnsi="Times New Roman" w:cs="Times New Roman"/>
          <w:sz w:val="24"/>
          <w:szCs w:val="24"/>
        </w:rPr>
      </w:pPr>
    </w:p>
    <w:p w14:paraId="3288EA29" w14:textId="03DF886F"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Planeeringust huvitatud isik on </w:t>
      </w:r>
      <w:r w:rsidR="0054668E">
        <w:rPr>
          <w:rFonts w:ascii="Times New Roman" w:hAnsi="Times New Roman" w:cs="Times New Roman"/>
          <w:sz w:val="24"/>
          <w:szCs w:val="24"/>
        </w:rPr>
        <w:t>Ennu</w:t>
      </w:r>
      <w:r w:rsidR="00C45F5E">
        <w:rPr>
          <w:rFonts w:ascii="Times New Roman" w:hAnsi="Times New Roman" w:cs="Times New Roman"/>
          <w:sz w:val="24"/>
          <w:szCs w:val="24"/>
        </w:rPr>
        <w:t xml:space="preserve"> kinnistu omanik</w:t>
      </w:r>
      <w:r w:rsidR="00F14114">
        <w:rPr>
          <w:rFonts w:ascii="Times New Roman" w:hAnsi="Times New Roman" w:cs="Times New Roman"/>
          <w:sz w:val="24"/>
          <w:szCs w:val="24"/>
        </w:rPr>
        <w:t>.</w:t>
      </w:r>
    </w:p>
    <w:p w14:paraId="1BE813C1" w14:textId="49281D9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Strateegilise planeerimisdokumendi koostamise algataja ja kehtestaja (edaspidi otsustaja) on Häädemeeste Vallavolikogu. Planeerimisdokumendi koostamise korraldaja on Häädemeeste Vallavalitsus (registrikood 77000269; Pargi tee 1, </w:t>
      </w:r>
      <w:r w:rsidR="0054668E">
        <w:rPr>
          <w:rFonts w:ascii="Times New Roman" w:hAnsi="Times New Roman" w:cs="Times New Roman"/>
          <w:sz w:val="24"/>
          <w:szCs w:val="24"/>
        </w:rPr>
        <w:t>Tahkuranna</w:t>
      </w:r>
      <w:r w:rsidR="003D712C">
        <w:rPr>
          <w:rFonts w:ascii="Times New Roman" w:hAnsi="Times New Roman" w:cs="Times New Roman"/>
          <w:sz w:val="24"/>
          <w:szCs w:val="24"/>
        </w:rPr>
        <w:t xml:space="preserve"> küla</w:t>
      </w:r>
      <w:r>
        <w:rPr>
          <w:rFonts w:ascii="Times New Roman" w:hAnsi="Times New Roman" w:cs="Times New Roman"/>
          <w:sz w:val="24"/>
          <w:szCs w:val="24"/>
        </w:rPr>
        <w:t>, Häädemeeste vald).</w:t>
      </w:r>
    </w:p>
    <w:p w14:paraId="314A99D9" w14:textId="77777777" w:rsidR="00A05D58" w:rsidRDefault="00A05D58" w:rsidP="001D2904">
      <w:pPr>
        <w:spacing w:after="0" w:line="240" w:lineRule="auto"/>
        <w:jc w:val="both"/>
        <w:rPr>
          <w:rFonts w:ascii="Times New Roman" w:hAnsi="Times New Roman" w:cs="Times New Roman"/>
          <w:sz w:val="24"/>
          <w:szCs w:val="24"/>
        </w:rPr>
      </w:pPr>
    </w:p>
    <w:p w14:paraId="15FCDF4B"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Kavandatava tegevuse kirjeldus ja olemasolev olukord</w:t>
      </w:r>
    </w:p>
    <w:p w14:paraId="210F0256" w14:textId="77777777" w:rsidR="00A05D58" w:rsidRDefault="00A05D58" w:rsidP="001D2904">
      <w:pPr>
        <w:spacing w:after="0" w:line="240" w:lineRule="auto"/>
        <w:jc w:val="both"/>
        <w:rPr>
          <w:rFonts w:ascii="Times New Roman" w:hAnsi="Times New Roman" w:cs="Times New Roman"/>
          <w:b/>
          <w:bCs/>
          <w:sz w:val="28"/>
          <w:szCs w:val="28"/>
        </w:rPr>
      </w:pPr>
    </w:p>
    <w:p w14:paraId="57D958A9" w14:textId="537FE465" w:rsidR="00A05D58" w:rsidRDefault="00E07981" w:rsidP="001D290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Planeeringuala</w:t>
      </w:r>
      <w:r w:rsidR="00640971">
        <w:rPr>
          <w:rFonts w:ascii="Times New Roman" w:hAnsi="Times New Roman" w:cs="Times New Roman"/>
          <w:sz w:val="24"/>
          <w:szCs w:val="24"/>
        </w:rPr>
        <w:t xml:space="preserve"> suurus on </w:t>
      </w:r>
      <w:r w:rsidR="0054668E" w:rsidRPr="0054668E">
        <w:rPr>
          <w:rFonts w:ascii="Times New Roman" w:hAnsi="Times New Roman" w:cs="Times New Roman"/>
          <w:sz w:val="24"/>
          <w:szCs w:val="24"/>
        </w:rPr>
        <w:t>33626</w:t>
      </w:r>
      <w:r w:rsidR="00C45F5E">
        <w:rPr>
          <w:rFonts w:ascii="Times New Roman" w:hAnsi="Times New Roman" w:cs="Times New Roman"/>
          <w:sz w:val="24"/>
          <w:szCs w:val="24"/>
        </w:rPr>
        <w:t xml:space="preserve"> m</w:t>
      </w:r>
      <w:r w:rsidR="00C45F5E">
        <w:rPr>
          <w:rFonts w:ascii="Times New Roman" w:hAnsi="Times New Roman" w:cs="Times New Roman"/>
          <w:sz w:val="24"/>
          <w:szCs w:val="24"/>
          <w:vertAlign w:val="superscript"/>
        </w:rPr>
        <w:t>2</w:t>
      </w:r>
      <w:r w:rsidR="00526F7A" w:rsidRPr="00526F7A">
        <w:rPr>
          <w:rFonts w:ascii="Times New Roman" w:hAnsi="Times New Roman" w:cs="Times New Roman"/>
          <w:bCs/>
          <w:sz w:val="24"/>
          <w:szCs w:val="24"/>
        </w:rPr>
        <w:t xml:space="preserve"> </w:t>
      </w:r>
      <w:r w:rsidR="00640971">
        <w:rPr>
          <w:rFonts w:ascii="Times New Roman" w:hAnsi="Times New Roman" w:cs="Times New Roman"/>
          <w:bCs/>
          <w:sz w:val="24"/>
          <w:szCs w:val="24"/>
        </w:rPr>
        <w:t>ning maa sihtotstarve on maatulundusmaa 100%. Kinnistu</w:t>
      </w:r>
      <w:r w:rsidR="00C45F5E">
        <w:rPr>
          <w:rFonts w:ascii="Times New Roman" w:hAnsi="Times New Roman" w:cs="Times New Roman"/>
          <w:bCs/>
          <w:sz w:val="24"/>
          <w:szCs w:val="24"/>
        </w:rPr>
        <w:t xml:space="preserve"> </w:t>
      </w:r>
      <w:r w:rsidR="003D712C">
        <w:rPr>
          <w:rFonts w:ascii="Times New Roman" w:hAnsi="Times New Roman" w:cs="Times New Roman"/>
          <w:bCs/>
          <w:sz w:val="24"/>
          <w:szCs w:val="24"/>
        </w:rPr>
        <w:t>on hoonestamata. Kinnistul</w:t>
      </w:r>
      <w:r w:rsidR="0054668E">
        <w:rPr>
          <w:rFonts w:ascii="Times New Roman" w:hAnsi="Times New Roman" w:cs="Times New Roman"/>
          <w:bCs/>
          <w:sz w:val="24"/>
          <w:szCs w:val="24"/>
        </w:rPr>
        <w:t xml:space="preserve">e ulatuvad 10 </w:t>
      </w:r>
      <w:r w:rsidR="0054668E" w:rsidRPr="0054668E">
        <w:rPr>
          <w:rFonts w:ascii="Times New Roman" w:hAnsi="Times New Roman" w:cs="Times New Roman"/>
          <w:sz w:val="24"/>
          <w:szCs w:val="24"/>
        </w:rPr>
        <w:t>m</w:t>
      </w:r>
      <w:r w:rsidR="0054668E" w:rsidRPr="0054668E">
        <w:rPr>
          <w:rFonts w:ascii="Times New Roman" w:hAnsi="Times New Roman" w:cs="Times New Roman"/>
          <w:sz w:val="24"/>
          <w:szCs w:val="24"/>
          <w:vertAlign w:val="superscript"/>
        </w:rPr>
        <w:t>2</w:t>
      </w:r>
      <w:r w:rsidR="0054668E">
        <w:rPr>
          <w:rFonts w:ascii="Times New Roman" w:hAnsi="Times New Roman" w:cs="Times New Roman"/>
          <w:sz w:val="24"/>
          <w:szCs w:val="24"/>
        </w:rPr>
        <w:t xml:space="preserve"> ulatuses</w:t>
      </w:r>
      <w:r w:rsidR="0054668E" w:rsidRPr="0054668E">
        <w:rPr>
          <w:rFonts w:ascii="Times New Roman" w:hAnsi="Times New Roman" w:cs="Times New Roman"/>
          <w:bCs/>
          <w:sz w:val="24"/>
          <w:szCs w:val="24"/>
        </w:rPr>
        <w:t xml:space="preserve"> </w:t>
      </w:r>
      <w:r w:rsidR="0054668E">
        <w:rPr>
          <w:rFonts w:ascii="Times New Roman" w:hAnsi="Times New Roman" w:cs="Times New Roman"/>
          <w:bCs/>
          <w:sz w:val="24"/>
          <w:szCs w:val="24"/>
        </w:rPr>
        <w:t>elektripaigaldiste</w:t>
      </w:r>
      <w:r w:rsidR="0054668E">
        <w:rPr>
          <w:rFonts w:ascii="Times New Roman" w:hAnsi="Times New Roman" w:cs="Times New Roman"/>
          <w:sz w:val="24"/>
          <w:szCs w:val="24"/>
        </w:rPr>
        <w:t xml:space="preserve"> </w:t>
      </w:r>
      <w:r w:rsidR="0054668E" w:rsidRPr="0054668E">
        <w:rPr>
          <w:rFonts w:ascii="Times New Roman" w:hAnsi="Times New Roman" w:cs="Times New Roman"/>
          <w:bCs/>
          <w:sz w:val="24"/>
          <w:szCs w:val="24"/>
        </w:rPr>
        <w:t>kaitsevööndid</w:t>
      </w:r>
      <w:r w:rsidR="003D712C">
        <w:rPr>
          <w:rFonts w:ascii="Times New Roman" w:hAnsi="Times New Roman" w:cs="Times New Roman"/>
          <w:bCs/>
          <w:sz w:val="24"/>
          <w:szCs w:val="24"/>
        </w:rPr>
        <w:t>.</w:t>
      </w:r>
    </w:p>
    <w:p w14:paraId="3A7C9DC1" w14:textId="079D93BF" w:rsidR="00A05D58" w:rsidRDefault="0054668E"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Ennu</w:t>
      </w:r>
      <w:r w:rsidR="00C45F5E">
        <w:rPr>
          <w:rFonts w:ascii="Times New Roman" w:hAnsi="Times New Roman" w:cs="Times New Roman"/>
          <w:sz w:val="24"/>
          <w:szCs w:val="24"/>
        </w:rPr>
        <w:t xml:space="preserve"> kinnistu</w:t>
      </w:r>
      <w:r w:rsidR="00F14114">
        <w:rPr>
          <w:rFonts w:ascii="Times New Roman" w:hAnsi="Times New Roman" w:cs="Times New Roman"/>
          <w:sz w:val="24"/>
          <w:szCs w:val="24"/>
        </w:rPr>
        <w:t xml:space="preserve"> </w:t>
      </w:r>
      <w:proofErr w:type="spellStart"/>
      <w:r w:rsidR="00F14114">
        <w:rPr>
          <w:rFonts w:ascii="Times New Roman" w:hAnsi="Times New Roman" w:cs="Times New Roman"/>
          <w:sz w:val="24"/>
          <w:szCs w:val="24"/>
        </w:rPr>
        <w:t>kinnistu</w:t>
      </w:r>
      <w:proofErr w:type="spellEnd"/>
      <w:r w:rsidR="00F14114">
        <w:rPr>
          <w:rFonts w:ascii="Times New Roman" w:hAnsi="Times New Roman" w:cs="Times New Roman"/>
          <w:sz w:val="24"/>
          <w:szCs w:val="24"/>
        </w:rPr>
        <w:t xml:space="preserve"> asub </w:t>
      </w:r>
      <w:proofErr w:type="spellStart"/>
      <w:r w:rsidR="00F14114">
        <w:rPr>
          <w:rFonts w:ascii="Times New Roman" w:hAnsi="Times New Roman" w:cs="Times New Roman"/>
          <w:sz w:val="24"/>
          <w:szCs w:val="24"/>
        </w:rPr>
        <w:t>hajaasustuses</w:t>
      </w:r>
      <w:proofErr w:type="spellEnd"/>
      <w:r w:rsidR="00526F7A">
        <w:rPr>
          <w:rFonts w:ascii="Times New Roman" w:hAnsi="Times New Roman" w:cs="Times New Roman"/>
          <w:sz w:val="24"/>
          <w:szCs w:val="24"/>
        </w:rPr>
        <w:t xml:space="preserve"> hoonestatud elamumaa ja</w:t>
      </w:r>
      <w:r>
        <w:rPr>
          <w:rFonts w:ascii="Times New Roman" w:hAnsi="Times New Roman" w:cs="Times New Roman"/>
          <w:sz w:val="24"/>
          <w:szCs w:val="24"/>
        </w:rPr>
        <w:t xml:space="preserve"> maatulundusmaa sihtotstarbega kinnistute vahel. Edela küljest piirneb planeeringuala </w:t>
      </w:r>
      <w:r w:rsidRPr="0054668E">
        <w:rPr>
          <w:rFonts w:ascii="Times New Roman" w:hAnsi="Times New Roman" w:cs="Times New Roman"/>
          <w:sz w:val="24"/>
          <w:szCs w:val="24"/>
        </w:rPr>
        <w:t>8480016 Tahku tee</w:t>
      </w:r>
      <w:r>
        <w:rPr>
          <w:rFonts w:ascii="Times New Roman" w:hAnsi="Times New Roman" w:cs="Times New Roman"/>
          <w:sz w:val="24"/>
          <w:szCs w:val="24"/>
        </w:rPr>
        <w:t>ga</w:t>
      </w:r>
      <w:r w:rsidR="004A0EF9">
        <w:rPr>
          <w:rFonts w:ascii="Times New Roman" w:hAnsi="Times New Roman" w:cs="Times New Roman"/>
          <w:sz w:val="24"/>
          <w:szCs w:val="24"/>
        </w:rPr>
        <w:t xml:space="preserve">. </w:t>
      </w:r>
    </w:p>
    <w:p w14:paraId="39D26A08" w14:textId="19F8EAD2" w:rsidR="00A05D58" w:rsidRDefault="0054668E" w:rsidP="001D2904">
      <w:pPr>
        <w:spacing w:after="0" w:line="240" w:lineRule="auto"/>
        <w:jc w:val="both"/>
        <w:rPr>
          <w:rFonts w:ascii="Times New Roman" w:hAnsi="Times New Roman" w:cs="Times New Roman"/>
          <w:bCs/>
          <w:sz w:val="24"/>
          <w:szCs w:val="24"/>
        </w:rPr>
      </w:pPr>
      <w:r w:rsidRPr="0054668E">
        <w:rPr>
          <w:rFonts w:ascii="Times New Roman" w:hAnsi="Times New Roman" w:cs="Times New Roman"/>
          <w:bCs/>
          <w:sz w:val="24"/>
          <w:szCs w:val="24"/>
        </w:rPr>
        <w:t>D</w:t>
      </w:r>
      <w:r>
        <w:rPr>
          <w:rFonts w:ascii="Times New Roman" w:hAnsi="Times New Roman" w:cs="Times New Roman"/>
          <w:bCs/>
          <w:sz w:val="24"/>
          <w:szCs w:val="24"/>
        </w:rPr>
        <w:t>P</w:t>
      </w:r>
      <w:r w:rsidRPr="0054668E">
        <w:rPr>
          <w:rFonts w:ascii="Times New Roman" w:hAnsi="Times New Roman" w:cs="Times New Roman"/>
          <w:bCs/>
          <w:sz w:val="24"/>
          <w:szCs w:val="24"/>
        </w:rPr>
        <w:t xml:space="preserve"> koostamise eesmärk on Ennu katastriüksuse jagamine kaheks elamumaa sihtotstarbega ja üheks transpordimaa sihtotstarbega katastriüksuseks, ehitusõiguse määramine elamute ja abihoonete ehitamiseks, juurdepääsude, haljastuse ja tehnovõrkude lahendamine.</w:t>
      </w:r>
      <w:r w:rsidR="006D0C5F">
        <w:rPr>
          <w:rFonts w:ascii="Times New Roman" w:hAnsi="Times New Roman" w:cs="Times New Roman"/>
          <w:bCs/>
          <w:sz w:val="24"/>
          <w:szCs w:val="24"/>
        </w:rPr>
        <w:t xml:space="preserve"> </w:t>
      </w:r>
      <w:r w:rsidR="004A0EF9" w:rsidRPr="004A0EF9">
        <w:rPr>
          <w:rFonts w:ascii="Times New Roman" w:hAnsi="Times New Roman" w:cs="Times New Roman"/>
          <w:bCs/>
          <w:sz w:val="24"/>
          <w:szCs w:val="24"/>
        </w:rPr>
        <w:t xml:space="preserve">Planeeringuala suurus on </w:t>
      </w:r>
      <w:r w:rsidR="006D0C5F">
        <w:rPr>
          <w:rFonts w:ascii="Times New Roman" w:hAnsi="Times New Roman" w:cs="Times New Roman"/>
          <w:bCs/>
          <w:sz w:val="24"/>
          <w:szCs w:val="24"/>
        </w:rPr>
        <w:t>33626</w:t>
      </w:r>
      <w:r w:rsidR="004A0EF9" w:rsidRPr="004A0EF9">
        <w:rPr>
          <w:rFonts w:ascii="Times New Roman" w:hAnsi="Times New Roman" w:cs="Times New Roman"/>
          <w:bCs/>
          <w:sz w:val="24"/>
          <w:szCs w:val="24"/>
        </w:rPr>
        <w:t xml:space="preserve"> m².</w:t>
      </w:r>
      <w:r w:rsidR="00C45F5E">
        <w:rPr>
          <w:rFonts w:ascii="Times New Roman" w:hAnsi="Times New Roman" w:cs="Times New Roman"/>
          <w:bCs/>
          <w:sz w:val="24"/>
          <w:szCs w:val="24"/>
        </w:rPr>
        <w:t xml:space="preserve"> </w:t>
      </w:r>
      <w:r w:rsidR="00640971">
        <w:rPr>
          <w:rFonts w:ascii="Times New Roman" w:hAnsi="Times New Roman" w:cs="Times New Roman"/>
          <w:bCs/>
          <w:sz w:val="24"/>
          <w:szCs w:val="24"/>
        </w:rPr>
        <w:t xml:space="preserve">Detailplaneeringuga tehakse ettepanek muuta kehtivat </w:t>
      </w:r>
      <w:r w:rsidR="006D0C5F">
        <w:rPr>
          <w:rFonts w:ascii="Times New Roman" w:hAnsi="Times New Roman" w:cs="Times New Roman"/>
          <w:bCs/>
          <w:sz w:val="24"/>
          <w:szCs w:val="24"/>
        </w:rPr>
        <w:t xml:space="preserve">Tahkuranna valla üldplaneeringut </w:t>
      </w:r>
      <w:r w:rsidR="00C45F5E">
        <w:rPr>
          <w:rFonts w:ascii="Times New Roman" w:hAnsi="Times New Roman" w:cs="Times New Roman"/>
          <w:bCs/>
          <w:sz w:val="24"/>
          <w:szCs w:val="24"/>
        </w:rPr>
        <w:t>minimaalse krundisuuruse</w:t>
      </w:r>
      <w:r w:rsidR="00640971">
        <w:rPr>
          <w:rFonts w:ascii="Times New Roman" w:hAnsi="Times New Roman" w:cs="Times New Roman"/>
          <w:bCs/>
          <w:sz w:val="24"/>
          <w:szCs w:val="24"/>
        </w:rPr>
        <w:t xml:space="preserve"> osas. </w:t>
      </w:r>
    </w:p>
    <w:p w14:paraId="243190F7" w14:textId="07688505"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Kehtiva </w:t>
      </w:r>
      <w:r w:rsidR="006D0C5F">
        <w:rPr>
          <w:rFonts w:ascii="Times New Roman" w:hAnsi="Times New Roman" w:cs="Times New Roman"/>
          <w:bCs/>
          <w:sz w:val="24"/>
          <w:szCs w:val="24"/>
        </w:rPr>
        <w:t>Tahkuranna valla üldplaneeringu</w:t>
      </w:r>
      <w:r>
        <w:rPr>
          <w:rFonts w:ascii="Times New Roman" w:hAnsi="Times New Roman" w:cs="Times New Roman"/>
          <w:bCs/>
          <w:sz w:val="24"/>
          <w:szCs w:val="24"/>
        </w:rPr>
        <w:t xml:space="preserve"> kohaselt asub </w:t>
      </w:r>
      <w:r w:rsidR="0054668E">
        <w:rPr>
          <w:rFonts w:ascii="Times New Roman" w:hAnsi="Times New Roman" w:cs="Times New Roman"/>
          <w:bCs/>
          <w:sz w:val="24"/>
          <w:szCs w:val="24"/>
        </w:rPr>
        <w:t>Ennu</w:t>
      </w:r>
      <w:r w:rsidR="00EB652D">
        <w:rPr>
          <w:rFonts w:ascii="Times New Roman" w:hAnsi="Times New Roman" w:cs="Times New Roman"/>
          <w:bCs/>
          <w:sz w:val="24"/>
          <w:szCs w:val="24"/>
        </w:rPr>
        <w:t xml:space="preserve"> kinnistu</w:t>
      </w:r>
      <w:r w:rsidR="004A0EF9">
        <w:rPr>
          <w:rFonts w:ascii="Times New Roman" w:hAnsi="Times New Roman" w:cs="Times New Roman"/>
          <w:bCs/>
          <w:sz w:val="24"/>
          <w:szCs w:val="24"/>
        </w:rPr>
        <w:t xml:space="preserve"> </w:t>
      </w:r>
      <w:r w:rsidR="006D0C5F">
        <w:rPr>
          <w:rFonts w:ascii="Times New Roman" w:hAnsi="Times New Roman" w:cs="Times New Roman"/>
          <w:bCs/>
          <w:sz w:val="24"/>
          <w:szCs w:val="24"/>
        </w:rPr>
        <w:t xml:space="preserve">valgel </w:t>
      </w:r>
      <w:r w:rsidR="004A0EF9">
        <w:rPr>
          <w:rFonts w:ascii="Times New Roman" w:hAnsi="Times New Roman" w:cs="Times New Roman"/>
          <w:bCs/>
          <w:sz w:val="24"/>
          <w:szCs w:val="24"/>
        </w:rPr>
        <w:t>alal</w:t>
      </w:r>
      <w:r w:rsidR="005F30EE">
        <w:rPr>
          <w:rFonts w:ascii="Times New Roman" w:hAnsi="Times New Roman" w:cs="Times New Roman"/>
          <w:bCs/>
          <w:sz w:val="24"/>
          <w:szCs w:val="24"/>
        </w:rPr>
        <w:t xml:space="preserve">, </w:t>
      </w:r>
      <w:r w:rsidR="006D0C5F" w:rsidRPr="006D0C5F">
        <w:rPr>
          <w:rFonts w:ascii="Times New Roman" w:hAnsi="Times New Roman" w:cs="Times New Roman"/>
          <w:bCs/>
          <w:sz w:val="24"/>
          <w:szCs w:val="24"/>
        </w:rPr>
        <w:t xml:space="preserve">kus on ühepereelamu ehitamiseks lubatud maaüksuste minimaalne suurus 2 ha. Valge ala on metsa- või põllumajandusmaa juhtfunktsioonidega ala, st valdavalt maatulundusmaa, aga ka olemasolev elamumaa </w:t>
      </w:r>
      <w:proofErr w:type="spellStart"/>
      <w:r w:rsidR="006D0C5F" w:rsidRPr="006D0C5F">
        <w:rPr>
          <w:rFonts w:ascii="Times New Roman" w:hAnsi="Times New Roman" w:cs="Times New Roman"/>
          <w:bCs/>
          <w:sz w:val="24"/>
          <w:szCs w:val="24"/>
        </w:rPr>
        <w:t>hajaasustusviisil</w:t>
      </w:r>
      <w:proofErr w:type="spellEnd"/>
      <w:r w:rsidR="006D0C5F" w:rsidRPr="006D0C5F">
        <w:rPr>
          <w:rFonts w:ascii="Times New Roman" w:hAnsi="Times New Roman" w:cs="Times New Roman"/>
          <w:bCs/>
          <w:sz w:val="24"/>
          <w:szCs w:val="24"/>
        </w:rPr>
        <w:t>.</w:t>
      </w:r>
    </w:p>
    <w:p w14:paraId="5A4AF7A5" w14:textId="77777777" w:rsidR="005F5558" w:rsidRDefault="005F5558" w:rsidP="001D2904">
      <w:pPr>
        <w:spacing w:after="0" w:line="240" w:lineRule="auto"/>
        <w:jc w:val="both"/>
        <w:rPr>
          <w:rFonts w:ascii="Times New Roman" w:hAnsi="Times New Roman" w:cs="Times New Roman"/>
          <w:bCs/>
          <w:sz w:val="24"/>
          <w:szCs w:val="24"/>
        </w:rPr>
      </w:pPr>
    </w:p>
    <w:p w14:paraId="1C93245B" w14:textId="50754FD0" w:rsidR="00A05D58" w:rsidRDefault="006D0C5F" w:rsidP="001D2904">
      <w:pPr>
        <w:spacing w:after="0" w:line="240" w:lineRule="auto"/>
        <w:jc w:val="both"/>
        <w:rPr>
          <w:rFonts w:ascii="Times New Roman" w:hAnsi="Times New Roman" w:cs="Times New Roman"/>
          <w:bCs/>
          <w:sz w:val="24"/>
          <w:szCs w:val="24"/>
        </w:rPr>
      </w:pPr>
      <w:r w:rsidRPr="006D0C5F">
        <w:rPr>
          <w:rFonts w:ascii="Times New Roman" w:hAnsi="Times New Roman" w:cs="Times New Roman"/>
          <w:bCs/>
          <w:noProof/>
          <w:sz w:val="24"/>
          <w:szCs w:val="24"/>
        </w:rPr>
        <w:drawing>
          <wp:inline distT="0" distB="0" distL="0" distR="0" wp14:anchorId="3F83C0CB" wp14:editId="598F27B7">
            <wp:extent cx="5594092" cy="3781425"/>
            <wp:effectExtent l="0" t="0" r="6985" b="0"/>
            <wp:docPr id="461574454" name="Pilt 1" descr="Pilt, millel on kujutatud tekst, kaart, Font, diagramm&#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4454" name="Pilt 1" descr="Pilt, millel on kujutatud tekst, kaart, Font, diagramm&#10;&#10;Tehisintellekti genereeritud sisu ei pruugi olla õige."/>
                    <pic:cNvPicPr/>
                  </pic:nvPicPr>
                  <pic:blipFill>
                    <a:blip r:embed="rId9"/>
                    <a:stretch>
                      <a:fillRect/>
                    </a:stretch>
                  </pic:blipFill>
                  <pic:spPr>
                    <a:xfrm>
                      <a:off x="0" y="0"/>
                      <a:ext cx="5608137" cy="3790919"/>
                    </a:xfrm>
                    <a:prstGeom prst="rect">
                      <a:avLst/>
                    </a:prstGeom>
                  </pic:spPr>
                </pic:pic>
              </a:graphicData>
            </a:graphic>
          </wp:inline>
        </w:drawing>
      </w:r>
    </w:p>
    <w:p w14:paraId="53E67B9E" w14:textId="08602F57"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Joonis 1.</w:t>
      </w:r>
      <w:r>
        <w:rPr>
          <w:rFonts w:ascii="Times New Roman" w:hAnsi="Times New Roman" w:cs="Times New Roman"/>
          <w:bCs/>
          <w:sz w:val="24"/>
          <w:szCs w:val="24"/>
        </w:rPr>
        <w:t xml:space="preserve"> Kehtiva </w:t>
      </w:r>
      <w:r w:rsidR="008B1A9E">
        <w:rPr>
          <w:rFonts w:ascii="Times New Roman" w:hAnsi="Times New Roman" w:cs="Times New Roman"/>
          <w:bCs/>
          <w:sz w:val="24"/>
          <w:szCs w:val="24"/>
        </w:rPr>
        <w:t>Tahkuranna</w:t>
      </w:r>
      <w:r w:rsidR="003D712C">
        <w:rPr>
          <w:rFonts w:ascii="Times New Roman" w:hAnsi="Times New Roman" w:cs="Times New Roman"/>
          <w:bCs/>
          <w:sz w:val="24"/>
          <w:szCs w:val="24"/>
        </w:rPr>
        <w:t xml:space="preserve"> valla üldplaneering</w:t>
      </w:r>
      <w:r>
        <w:rPr>
          <w:rFonts w:ascii="Times New Roman" w:hAnsi="Times New Roman" w:cs="Times New Roman"/>
          <w:bCs/>
          <w:sz w:val="24"/>
          <w:szCs w:val="24"/>
        </w:rPr>
        <w:t>u väljavõte</w:t>
      </w:r>
    </w:p>
    <w:p w14:paraId="13294926" w14:textId="77777777" w:rsidR="001D2904" w:rsidRDefault="001D2904" w:rsidP="001D2904">
      <w:pPr>
        <w:spacing w:after="0" w:line="240" w:lineRule="auto"/>
        <w:jc w:val="both"/>
        <w:rPr>
          <w:rFonts w:ascii="Times New Roman" w:hAnsi="Times New Roman" w:cs="Times New Roman"/>
          <w:bCs/>
          <w:sz w:val="24"/>
          <w:szCs w:val="24"/>
        </w:rPr>
      </w:pPr>
    </w:p>
    <w:p w14:paraId="378AE2D7" w14:textId="01D10F79"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w:t>
      </w:r>
      <w:r w:rsidR="000B71BF">
        <w:rPr>
          <w:rFonts w:ascii="Times New Roman" w:hAnsi="Times New Roman" w:cs="Times New Roman"/>
          <w:sz w:val="24"/>
          <w:szCs w:val="24"/>
        </w:rPr>
        <w:t>minimaalset elamukrundi suurust</w:t>
      </w:r>
      <w:r w:rsidR="00171717">
        <w:rPr>
          <w:rFonts w:ascii="Times New Roman" w:hAnsi="Times New Roman" w:cs="Times New Roman"/>
          <w:sz w:val="24"/>
          <w:szCs w:val="24"/>
        </w:rPr>
        <w:t>.</w:t>
      </w:r>
    </w:p>
    <w:p w14:paraId="662D342F" w14:textId="77777777" w:rsidR="00A05D58" w:rsidRDefault="00A05D58" w:rsidP="001D2904">
      <w:pPr>
        <w:spacing w:after="0" w:line="240" w:lineRule="auto"/>
        <w:jc w:val="both"/>
        <w:rPr>
          <w:rFonts w:ascii="Times New Roman" w:hAnsi="Times New Roman" w:cs="Times New Roman"/>
          <w:sz w:val="24"/>
          <w:szCs w:val="24"/>
        </w:rPr>
      </w:pPr>
    </w:p>
    <w:p w14:paraId="1D6F7C53" w14:textId="7780DBF1" w:rsidR="0057782C" w:rsidRPr="0057782C" w:rsidRDefault="00640971" w:rsidP="005778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Maakatastri andmetel on </w:t>
      </w:r>
      <w:r w:rsidR="0054668E">
        <w:rPr>
          <w:rFonts w:ascii="Times New Roman" w:hAnsi="Times New Roman" w:cs="Times New Roman"/>
          <w:sz w:val="24"/>
          <w:szCs w:val="24"/>
        </w:rPr>
        <w:t>Ennu</w:t>
      </w:r>
      <w:r w:rsidR="00EB652D">
        <w:rPr>
          <w:rFonts w:ascii="Times New Roman" w:hAnsi="Times New Roman" w:cs="Times New Roman"/>
          <w:sz w:val="24"/>
          <w:szCs w:val="24"/>
        </w:rPr>
        <w:t xml:space="preserve"> </w:t>
      </w:r>
      <w:r>
        <w:rPr>
          <w:rFonts w:ascii="Times New Roman" w:hAnsi="Times New Roman" w:cs="Times New Roman"/>
          <w:sz w:val="24"/>
          <w:szCs w:val="24"/>
        </w:rPr>
        <w:t>katastriüksusel:</w:t>
      </w:r>
    </w:p>
    <w:p w14:paraId="21E2933E" w14:textId="30D9182E" w:rsidR="0057782C" w:rsidRPr="0057782C" w:rsidRDefault="0057782C" w:rsidP="0057782C">
      <w:pPr>
        <w:pStyle w:val="Loendilik"/>
        <w:numPr>
          <w:ilvl w:val="0"/>
          <w:numId w:val="6"/>
        </w:numPr>
        <w:spacing w:after="0" w:line="240" w:lineRule="auto"/>
        <w:jc w:val="both"/>
        <w:rPr>
          <w:rFonts w:ascii="Times New Roman" w:hAnsi="Times New Roman" w:cs="Times New Roman"/>
          <w:sz w:val="24"/>
          <w:szCs w:val="24"/>
        </w:rPr>
      </w:pPr>
      <w:r w:rsidRPr="0057782C">
        <w:rPr>
          <w:rFonts w:ascii="Times New Roman" w:hAnsi="Times New Roman" w:cs="Times New Roman"/>
          <w:sz w:val="24"/>
          <w:szCs w:val="24"/>
        </w:rPr>
        <w:t>Haritav maa - 30193 m²</w:t>
      </w:r>
    </w:p>
    <w:p w14:paraId="472CE003" w14:textId="20B915AA" w:rsidR="0057782C" w:rsidRPr="0057782C" w:rsidRDefault="0057782C" w:rsidP="0057782C">
      <w:pPr>
        <w:pStyle w:val="Loendilik"/>
        <w:numPr>
          <w:ilvl w:val="0"/>
          <w:numId w:val="6"/>
        </w:numPr>
        <w:spacing w:after="0" w:line="240" w:lineRule="auto"/>
        <w:jc w:val="both"/>
        <w:rPr>
          <w:rFonts w:ascii="Times New Roman" w:hAnsi="Times New Roman" w:cs="Times New Roman"/>
          <w:sz w:val="24"/>
          <w:szCs w:val="24"/>
        </w:rPr>
      </w:pPr>
      <w:r w:rsidRPr="0057782C">
        <w:rPr>
          <w:rFonts w:ascii="Times New Roman" w:hAnsi="Times New Roman" w:cs="Times New Roman"/>
          <w:sz w:val="24"/>
          <w:szCs w:val="24"/>
        </w:rPr>
        <w:t>Metsamaa - 594 m²</w:t>
      </w:r>
    </w:p>
    <w:p w14:paraId="46C54D76" w14:textId="6AF8B91C" w:rsidR="00D17DF3" w:rsidRPr="0057782C" w:rsidRDefault="0057782C" w:rsidP="0057782C">
      <w:pPr>
        <w:pStyle w:val="Loendilik"/>
        <w:numPr>
          <w:ilvl w:val="0"/>
          <w:numId w:val="6"/>
        </w:numPr>
        <w:spacing w:after="0" w:line="240" w:lineRule="auto"/>
        <w:jc w:val="both"/>
        <w:rPr>
          <w:rFonts w:ascii="Times New Roman" w:hAnsi="Times New Roman" w:cs="Times New Roman"/>
          <w:sz w:val="24"/>
          <w:szCs w:val="24"/>
        </w:rPr>
      </w:pPr>
      <w:r w:rsidRPr="0057782C">
        <w:rPr>
          <w:rFonts w:ascii="Times New Roman" w:hAnsi="Times New Roman" w:cs="Times New Roman"/>
          <w:sz w:val="24"/>
          <w:szCs w:val="24"/>
        </w:rPr>
        <w:t>Muu maa - 2839 m²</w:t>
      </w:r>
    </w:p>
    <w:p w14:paraId="2152780D" w14:textId="77777777" w:rsidR="0057782C" w:rsidRPr="00D17DF3" w:rsidRDefault="0057782C" w:rsidP="0057782C">
      <w:pPr>
        <w:spacing w:after="0" w:line="240" w:lineRule="auto"/>
        <w:jc w:val="both"/>
        <w:rPr>
          <w:rFonts w:ascii="Times New Roman" w:hAnsi="Times New Roman" w:cs="Times New Roman"/>
          <w:sz w:val="24"/>
          <w:szCs w:val="24"/>
        </w:rPr>
      </w:pPr>
    </w:p>
    <w:p w14:paraId="2E919B2B" w14:textId="5C1A29D7" w:rsidR="00A05D58" w:rsidRDefault="0054668E" w:rsidP="001D2904">
      <w:pPr>
        <w:spacing w:after="0"/>
        <w:rPr>
          <w:rFonts w:ascii="Times New Roman" w:hAnsi="Times New Roman" w:cs="Times New Roman"/>
          <w:sz w:val="24"/>
          <w:szCs w:val="24"/>
        </w:rPr>
      </w:pPr>
      <w:r>
        <w:rPr>
          <w:rFonts w:ascii="Times New Roman" w:hAnsi="Times New Roman" w:cs="Times New Roman"/>
          <w:sz w:val="24"/>
          <w:szCs w:val="24"/>
        </w:rPr>
        <w:t>Ennu</w:t>
      </w:r>
      <w:r w:rsidR="00EB652D">
        <w:rPr>
          <w:rFonts w:ascii="Times New Roman" w:hAnsi="Times New Roman" w:cs="Times New Roman"/>
          <w:sz w:val="24"/>
          <w:szCs w:val="24"/>
        </w:rPr>
        <w:t xml:space="preserve"> </w:t>
      </w:r>
      <w:r w:rsidR="00F14114">
        <w:rPr>
          <w:rFonts w:ascii="Times New Roman" w:hAnsi="Times New Roman" w:cs="Times New Roman"/>
          <w:sz w:val="24"/>
          <w:szCs w:val="24"/>
        </w:rPr>
        <w:t>kinnistul põhjustavad kitsendusi:</w:t>
      </w:r>
    </w:p>
    <w:p w14:paraId="2C957022" w14:textId="42DE110F" w:rsidR="0057782C" w:rsidRPr="0057782C" w:rsidRDefault="0057782C" w:rsidP="0057782C">
      <w:pPr>
        <w:pStyle w:val="Loendilik"/>
        <w:numPr>
          <w:ilvl w:val="0"/>
          <w:numId w:val="7"/>
        </w:numPr>
        <w:spacing w:after="0" w:line="240" w:lineRule="auto"/>
        <w:jc w:val="both"/>
        <w:rPr>
          <w:rFonts w:ascii="Times New Roman" w:hAnsi="Times New Roman" w:cs="Times New Roman"/>
          <w:sz w:val="24"/>
          <w:szCs w:val="24"/>
        </w:rPr>
      </w:pPr>
      <w:r w:rsidRPr="0057782C">
        <w:rPr>
          <w:rFonts w:ascii="Times New Roman" w:hAnsi="Times New Roman" w:cs="Times New Roman"/>
          <w:sz w:val="24"/>
          <w:szCs w:val="24"/>
        </w:rPr>
        <w:t>Elektripaigaldise kaitsevöönd - 8 m²</w:t>
      </w:r>
    </w:p>
    <w:p w14:paraId="365BAF69" w14:textId="17712845" w:rsidR="00A05D58" w:rsidRPr="0057782C" w:rsidRDefault="0057782C" w:rsidP="0057782C">
      <w:pPr>
        <w:pStyle w:val="Loendilik"/>
        <w:numPr>
          <w:ilvl w:val="0"/>
          <w:numId w:val="7"/>
        </w:numPr>
        <w:spacing w:after="0" w:line="240" w:lineRule="auto"/>
        <w:jc w:val="both"/>
        <w:rPr>
          <w:rFonts w:ascii="Times New Roman" w:hAnsi="Times New Roman" w:cs="Times New Roman"/>
          <w:sz w:val="24"/>
          <w:szCs w:val="24"/>
        </w:rPr>
      </w:pPr>
      <w:r w:rsidRPr="0057782C">
        <w:rPr>
          <w:rFonts w:ascii="Times New Roman" w:hAnsi="Times New Roman" w:cs="Times New Roman"/>
          <w:sz w:val="24"/>
          <w:szCs w:val="24"/>
        </w:rPr>
        <w:t>Elektripaigaldise kaitsevöönd - 2 m²</w:t>
      </w:r>
    </w:p>
    <w:p w14:paraId="76651A38" w14:textId="72C3F239" w:rsidR="00A05D58" w:rsidRDefault="00A05D58" w:rsidP="001D2904">
      <w:pPr>
        <w:spacing w:after="0" w:line="240" w:lineRule="auto"/>
        <w:jc w:val="both"/>
        <w:rPr>
          <w:rFonts w:ascii="Times New Roman" w:hAnsi="Times New Roman" w:cs="Times New Roman"/>
          <w:sz w:val="24"/>
          <w:szCs w:val="24"/>
        </w:rPr>
      </w:pPr>
    </w:p>
    <w:p w14:paraId="6172E55E" w14:textId="77777777" w:rsidR="00216D88" w:rsidRDefault="00216D88" w:rsidP="001D2904">
      <w:pPr>
        <w:spacing w:after="0" w:line="240" w:lineRule="auto"/>
        <w:jc w:val="both"/>
        <w:rPr>
          <w:rFonts w:ascii="Times New Roman" w:hAnsi="Times New Roman" w:cs="Times New Roman"/>
          <w:sz w:val="24"/>
          <w:szCs w:val="24"/>
        </w:rPr>
      </w:pPr>
    </w:p>
    <w:p w14:paraId="3C291073" w14:textId="796DCE18" w:rsidR="00A05D58" w:rsidRDefault="00640971" w:rsidP="005F30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Võimalikud keskkonnamõjud</w:t>
      </w:r>
    </w:p>
    <w:p w14:paraId="0E68D6A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Default="00A05D58" w:rsidP="001D2904">
      <w:pPr>
        <w:spacing w:after="0" w:line="240" w:lineRule="auto"/>
        <w:jc w:val="both"/>
        <w:rPr>
          <w:rFonts w:ascii="Times New Roman" w:hAnsi="Times New Roman" w:cs="Times New Roman"/>
          <w:b/>
          <w:bCs/>
          <w:sz w:val="24"/>
          <w:szCs w:val="24"/>
        </w:rPr>
      </w:pPr>
    </w:p>
    <w:p w14:paraId="4778D260" w14:textId="7D73764F" w:rsidR="00355212" w:rsidRPr="00355212" w:rsidRDefault="0054668E"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Ennu</w:t>
      </w:r>
      <w:r w:rsidR="00EB652D">
        <w:rPr>
          <w:rFonts w:ascii="Times New Roman" w:hAnsi="Times New Roman" w:cs="Times New Roman"/>
          <w:sz w:val="24"/>
          <w:szCs w:val="24"/>
        </w:rPr>
        <w:t xml:space="preserve"> kinnistu</w:t>
      </w:r>
      <w:r w:rsidR="00BA7C42">
        <w:rPr>
          <w:rFonts w:ascii="Times New Roman" w:hAnsi="Times New Roman" w:cs="Times New Roman"/>
          <w:sz w:val="24"/>
          <w:szCs w:val="24"/>
        </w:rPr>
        <w:t xml:space="preserve"> </w:t>
      </w:r>
      <w:r w:rsidR="00216D88">
        <w:rPr>
          <w:rFonts w:ascii="Times New Roman" w:hAnsi="Times New Roman" w:cs="Times New Roman"/>
          <w:sz w:val="24"/>
          <w:szCs w:val="24"/>
        </w:rPr>
        <w:t>on hoonestamata</w:t>
      </w:r>
      <w:r w:rsidR="005F30EE">
        <w:rPr>
          <w:rFonts w:ascii="Times New Roman" w:hAnsi="Times New Roman" w:cs="Times New Roman"/>
          <w:sz w:val="24"/>
          <w:szCs w:val="24"/>
        </w:rPr>
        <w:t xml:space="preserve">. </w:t>
      </w:r>
      <w:r w:rsidR="00D17DF3">
        <w:rPr>
          <w:rFonts w:ascii="Times New Roman" w:hAnsi="Times New Roman" w:cs="Times New Roman"/>
          <w:sz w:val="24"/>
          <w:szCs w:val="24"/>
        </w:rPr>
        <w:t>Valdav enamus</w:t>
      </w:r>
      <w:r w:rsidR="005F30EE">
        <w:rPr>
          <w:rFonts w:ascii="Times New Roman" w:hAnsi="Times New Roman" w:cs="Times New Roman"/>
          <w:sz w:val="24"/>
          <w:szCs w:val="24"/>
        </w:rPr>
        <w:t xml:space="preserve"> kinnistust on</w:t>
      </w:r>
      <w:r w:rsidR="00216D88">
        <w:rPr>
          <w:rFonts w:ascii="Times New Roman" w:hAnsi="Times New Roman" w:cs="Times New Roman"/>
          <w:sz w:val="24"/>
          <w:szCs w:val="24"/>
        </w:rPr>
        <w:t xml:space="preserve"> kaetud </w:t>
      </w:r>
      <w:r w:rsidR="00374F1D">
        <w:rPr>
          <w:rFonts w:ascii="Times New Roman" w:hAnsi="Times New Roman" w:cs="Times New Roman"/>
          <w:sz w:val="24"/>
          <w:szCs w:val="24"/>
        </w:rPr>
        <w:t>haritava maaga, millelt niidetakse heina</w:t>
      </w:r>
      <w:r w:rsidR="00216D88">
        <w:rPr>
          <w:rFonts w:ascii="Times New Roman" w:hAnsi="Times New Roman" w:cs="Times New Roman"/>
          <w:sz w:val="24"/>
          <w:szCs w:val="24"/>
        </w:rPr>
        <w:t>.</w:t>
      </w:r>
      <w:r w:rsidR="00374F1D">
        <w:rPr>
          <w:rFonts w:ascii="Times New Roman" w:hAnsi="Times New Roman" w:cs="Times New Roman"/>
          <w:sz w:val="24"/>
          <w:szCs w:val="24"/>
        </w:rPr>
        <w:t xml:space="preserve"> Olemasolevad kraavid on võsastunud.</w:t>
      </w:r>
    </w:p>
    <w:p w14:paraId="0807A46E" w14:textId="4A16B408" w:rsidR="00216D88" w:rsidRDefault="00216D88" w:rsidP="00F82D48">
      <w:pPr>
        <w:spacing w:after="0" w:line="240" w:lineRule="auto"/>
        <w:jc w:val="both"/>
        <w:rPr>
          <w:rFonts w:ascii="Times New Roman" w:hAnsi="Times New Roman" w:cs="Times New Roman"/>
          <w:sz w:val="24"/>
          <w:szCs w:val="24"/>
        </w:rPr>
      </w:pPr>
      <w:r w:rsidRPr="00216D88">
        <w:rPr>
          <w:rFonts w:ascii="Times New Roman" w:hAnsi="Times New Roman" w:cs="Times New Roman"/>
          <w:sz w:val="24"/>
          <w:szCs w:val="24"/>
        </w:rPr>
        <w:t xml:space="preserve">Kehtiva </w:t>
      </w:r>
      <w:r w:rsidR="00374F1D">
        <w:rPr>
          <w:rFonts w:ascii="Times New Roman" w:hAnsi="Times New Roman" w:cs="Times New Roman"/>
          <w:sz w:val="24"/>
          <w:szCs w:val="24"/>
        </w:rPr>
        <w:t xml:space="preserve">Tahkuranna valla </w:t>
      </w:r>
      <w:r w:rsidRPr="00216D88">
        <w:rPr>
          <w:rFonts w:ascii="Times New Roman" w:hAnsi="Times New Roman" w:cs="Times New Roman"/>
          <w:sz w:val="24"/>
          <w:szCs w:val="24"/>
        </w:rPr>
        <w:t xml:space="preserve">üldplaneeringu järgi asub planeeringuala </w:t>
      </w:r>
      <w:r w:rsidR="00374F1D" w:rsidRPr="00374F1D">
        <w:rPr>
          <w:rFonts w:ascii="Times New Roman" w:hAnsi="Times New Roman" w:cs="Times New Roman"/>
          <w:sz w:val="24"/>
          <w:szCs w:val="24"/>
        </w:rPr>
        <w:t xml:space="preserve">valgel alal, kus on ühepereelamu ehitamiseks lubatud maaüksuste minimaalne suurus 2 ha. Valge ala on metsa- või põllumajandusmaa juhtfunktsioonidega ala, st valdavalt maatulundusmaa, aga ka olemasolev elamumaa </w:t>
      </w:r>
      <w:proofErr w:type="spellStart"/>
      <w:r w:rsidR="00374F1D" w:rsidRPr="00374F1D">
        <w:rPr>
          <w:rFonts w:ascii="Times New Roman" w:hAnsi="Times New Roman" w:cs="Times New Roman"/>
          <w:sz w:val="24"/>
          <w:szCs w:val="24"/>
        </w:rPr>
        <w:t>hajaasustusviisil</w:t>
      </w:r>
      <w:proofErr w:type="spellEnd"/>
      <w:r w:rsidR="00374F1D" w:rsidRPr="00374F1D">
        <w:rPr>
          <w:rFonts w:ascii="Times New Roman" w:hAnsi="Times New Roman" w:cs="Times New Roman"/>
          <w:sz w:val="24"/>
          <w:szCs w:val="24"/>
        </w:rPr>
        <w:t xml:space="preserve">. Valgel alal on lubatud rajada </w:t>
      </w:r>
      <w:proofErr w:type="spellStart"/>
      <w:r w:rsidR="00374F1D" w:rsidRPr="00374F1D">
        <w:rPr>
          <w:rFonts w:ascii="Times New Roman" w:hAnsi="Times New Roman" w:cs="Times New Roman"/>
          <w:sz w:val="24"/>
          <w:szCs w:val="24"/>
        </w:rPr>
        <w:t>hajaasustusviisil</w:t>
      </w:r>
      <w:proofErr w:type="spellEnd"/>
      <w:r w:rsidR="00374F1D" w:rsidRPr="00374F1D">
        <w:rPr>
          <w:rFonts w:ascii="Times New Roman" w:hAnsi="Times New Roman" w:cs="Times New Roman"/>
          <w:sz w:val="24"/>
          <w:szCs w:val="24"/>
        </w:rPr>
        <w:t xml:space="preserve"> elamuid ja nende abihooneid, kuid elamu rajamiseks sobilike maaüksuste minimaalne suurus on piiratud. Väljapoole detailplaneeringu kohustusega ala koostatava, üldplaneeringut muutva detailplaneeringu puhul, võib peale käesoleva üldplaneeringu kehtestamist erandkorras ette näha minimaalselt 5000 m² suurusi ühepereelamu krunte. Ennu kinnistust kavandatakse moodustada suuremad kui 1 ha suurused ühepereelamu krundid. Seega säilib piirkonnale omane </w:t>
      </w:r>
      <w:proofErr w:type="spellStart"/>
      <w:r w:rsidR="00374F1D" w:rsidRPr="00374F1D">
        <w:rPr>
          <w:rFonts w:ascii="Times New Roman" w:hAnsi="Times New Roman" w:cs="Times New Roman"/>
          <w:sz w:val="24"/>
          <w:szCs w:val="24"/>
        </w:rPr>
        <w:t>hajaasustus</w:t>
      </w:r>
      <w:proofErr w:type="spellEnd"/>
      <w:r w:rsidR="00374F1D" w:rsidRPr="00374F1D">
        <w:rPr>
          <w:rFonts w:ascii="Times New Roman" w:hAnsi="Times New Roman" w:cs="Times New Roman"/>
          <w:sz w:val="24"/>
          <w:szCs w:val="24"/>
        </w:rPr>
        <w:t>.</w:t>
      </w:r>
    </w:p>
    <w:p w14:paraId="483EE3B6" w14:textId="1016835E" w:rsidR="00216D88" w:rsidRDefault="00F82D48" w:rsidP="009E1F47">
      <w:pPr>
        <w:spacing w:after="0" w:line="240" w:lineRule="auto"/>
        <w:jc w:val="both"/>
        <w:rPr>
          <w:rFonts w:ascii="Times New Roman" w:hAnsi="Times New Roman" w:cs="Times New Roman"/>
          <w:sz w:val="24"/>
          <w:szCs w:val="24"/>
        </w:rPr>
      </w:pPr>
      <w:r w:rsidRPr="00F82D48">
        <w:rPr>
          <w:rFonts w:ascii="Times New Roman" w:hAnsi="Times New Roman" w:cs="Times New Roman"/>
          <w:sz w:val="24"/>
          <w:szCs w:val="24"/>
        </w:rPr>
        <w:t>Pärnu</w:t>
      </w:r>
      <w:r>
        <w:rPr>
          <w:rFonts w:ascii="Times New Roman" w:hAnsi="Times New Roman" w:cs="Times New Roman"/>
          <w:sz w:val="24"/>
          <w:szCs w:val="24"/>
        </w:rPr>
        <w:t xml:space="preserve"> </w:t>
      </w:r>
      <w:r w:rsidRPr="00F82D48">
        <w:rPr>
          <w:rFonts w:ascii="Times New Roman" w:hAnsi="Times New Roman" w:cs="Times New Roman"/>
          <w:sz w:val="24"/>
          <w:szCs w:val="24"/>
        </w:rPr>
        <w:t xml:space="preserve">maakonna planeeringu kohaselt jääb planeeringuala </w:t>
      </w:r>
      <w:r w:rsidR="00216D88">
        <w:rPr>
          <w:rFonts w:ascii="Times New Roman" w:hAnsi="Times New Roman" w:cs="Times New Roman"/>
          <w:sz w:val="24"/>
          <w:szCs w:val="24"/>
        </w:rPr>
        <w:t xml:space="preserve">äärelisel alal, </w:t>
      </w:r>
      <w:r w:rsidR="009E1F47">
        <w:rPr>
          <w:rFonts w:ascii="Times New Roman" w:hAnsi="Times New Roman" w:cs="Times New Roman"/>
          <w:sz w:val="24"/>
          <w:szCs w:val="24"/>
        </w:rPr>
        <w:t xml:space="preserve">mis on valdavalt hajaasustusega piirkond. </w:t>
      </w:r>
    </w:p>
    <w:p w14:paraId="367CDF9F" w14:textId="2ADEC576" w:rsidR="009E1F47" w:rsidRDefault="00005CC3" w:rsidP="00F82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Kehtiva Pärnu maakonna planeeringu kohaselt asub </w:t>
      </w:r>
      <w:r w:rsidRPr="00005CC3">
        <w:rPr>
          <w:rFonts w:ascii="Times New Roman" w:hAnsi="Times New Roman" w:cs="Times New Roman"/>
          <w:sz w:val="24"/>
          <w:szCs w:val="24"/>
        </w:rPr>
        <w:t>Uulu-Tahkuranna-Jõulumäe</w:t>
      </w:r>
      <w:r>
        <w:rPr>
          <w:rFonts w:ascii="Times New Roman" w:hAnsi="Times New Roman" w:cs="Times New Roman"/>
          <w:sz w:val="24"/>
          <w:szCs w:val="24"/>
        </w:rPr>
        <w:t xml:space="preserve"> väärtuslikul maastikul, kus </w:t>
      </w:r>
      <w:r w:rsidRPr="00005CC3">
        <w:rPr>
          <w:rFonts w:ascii="Times New Roman" w:hAnsi="Times New Roman" w:cs="Times New Roman"/>
          <w:sz w:val="24"/>
          <w:szCs w:val="24"/>
        </w:rPr>
        <w:t>hoonestuse  planeerimisel  väärtuslikule  maastikule järgida olemasolevat ajaloolist asustust, arvestades ajaloolise teede-ja tänavate võrgu ning ehitustraditsioonidega</w:t>
      </w:r>
      <w:r>
        <w:rPr>
          <w:rFonts w:ascii="Times New Roman" w:hAnsi="Times New Roman" w:cs="Times New Roman"/>
          <w:sz w:val="24"/>
          <w:szCs w:val="24"/>
        </w:rPr>
        <w:t xml:space="preserve"> ning </w:t>
      </w:r>
      <w:r w:rsidRPr="00005CC3">
        <w:rPr>
          <w:rFonts w:ascii="Times New Roman" w:hAnsi="Times New Roman" w:cs="Times New Roman"/>
          <w:sz w:val="24"/>
          <w:szCs w:val="24"/>
        </w:rPr>
        <w:t>säilitada ajaloolist maakasutust, põllumajandusmaastiku avatust ja vaateid väärtuslikele maastikuelementidele</w:t>
      </w:r>
      <w:r>
        <w:rPr>
          <w:rFonts w:ascii="Times New Roman" w:hAnsi="Times New Roman" w:cs="Times New Roman"/>
          <w:sz w:val="24"/>
          <w:szCs w:val="24"/>
        </w:rPr>
        <w:t>.</w:t>
      </w:r>
      <w:r w:rsidRPr="00005CC3">
        <w:t xml:space="preserve"> </w:t>
      </w:r>
      <w:r>
        <w:rPr>
          <w:rFonts w:ascii="Times New Roman" w:hAnsi="Times New Roman" w:cs="Times New Roman"/>
          <w:sz w:val="24"/>
          <w:szCs w:val="24"/>
        </w:rPr>
        <w:t>M</w:t>
      </w:r>
      <w:r w:rsidRPr="00005CC3">
        <w:rPr>
          <w:rFonts w:ascii="Times New Roman" w:hAnsi="Times New Roman" w:cs="Times New Roman"/>
          <w:sz w:val="24"/>
          <w:szCs w:val="24"/>
        </w:rPr>
        <w:t>aa sihtotstarbe muutmisel arvestada, et säiliks maastikumuster</w:t>
      </w:r>
      <w:r>
        <w:rPr>
          <w:rFonts w:ascii="Times New Roman" w:hAnsi="Times New Roman" w:cs="Times New Roman"/>
          <w:sz w:val="24"/>
          <w:szCs w:val="24"/>
        </w:rPr>
        <w:t>. H</w:t>
      </w:r>
      <w:r w:rsidRPr="00005CC3">
        <w:rPr>
          <w:rFonts w:ascii="Times New Roman" w:hAnsi="Times New Roman" w:cs="Times New Roman"/>
          <w:sz w:val="24"/>
          <w:szCs w:val="24"/>
        </w:rPr>
        <w:t>oonete  ehitamisel  või  ümberehitamisel  säilitada  ja  sobitada  maastikule  omaseid hooneid ja elemente</w:t>
      </w:r>
      <w:r>
        <w:rPr>
          <w:rFonts w:ascii="Times New Roman" w:hAnsi="Times New Roman" w:cs="Times New Roman"/>
          <w:sz w:val="24"/>
          <w:szCs w:val="24"/>
        </w:rPr>
        <w:t>.</w:t>
      </w:r>
    </w:p>
    <w:p w14:paraId="21CF43E2" w14:textId="77777777" w:rsidR="00C1654A" w:rsidRDefault="00C1654A" w:rsidP="00F82D48">
      <w:pPr>
        <w:spacing w:after="0" w:line="240" w:lineRule="auto"/>
        <w:jc w:val="both"/>
        <w:rPr>
          <w:rFonts w:ascii="Times New Roman" w:hAnsi="Times New Roman" w:cs="Times New Roman"/>
          <w:sz w:val="24"/>
          <w:szCs w:val="24"/>
        </w:rPr>
      </w:pPr>
    </w:p>
    <w:p w14:paraId="1022B9AF" w14:textId="12B7460C" w:rsidR="00C1654A" w:rsidRDefault="00C1654A" w:rsidP="00136D62">
      <w:pPr>
        <w:spacing w:after="0" w:line="240" w:lineRule="auto"/>
        <w:jc w:val="both"/>
        <w:rPr>
          <w:rFonts w:ascii="Times New Roman" w:hAnsi="Times New Roman" w:cs="Times New Roman"/>
          <w:sz w:val="24"/>
          <w:szCs w:val="24"/>
        </w:rPr>
      </w:pPr>
      <w:r w:rsidRPr="00C1654A">
        <w:rPr>
          <w:rFonts w:ascii="Times New Roman" w:hAnsi="Times New Roman" w:cs="Times New Roman"/>
          <w:noProof/>
          <w:sz w:val="24"/>
          <w:szCs w:val="24"/>
        </w:rPr>
        <w:drawing>
          <wp:inline distT="0" distB="0" distL="0" distR="0" wp14:anchorId="1C06E3CC" wp14:editId="395C966F">
            <wp:extent cx="5610225" cy="4729766"/>
            <wp:effectExtent l="0" t="0" r="0" b="0"/>
            <wp:docPr id="236037026" name="Pilt 1" descr="Pilt, millel on kujutatud tekst, kaart, järjekord&#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37026" name="Pilt 1" descr="Pilt, millel on kujutatud tekst, kaart, järjekord&#10;&#10;Tehisintellekti genereeritud sisu ei pruugi olla õige."/>
                    <pic:cNvPicPr/>
                  </pic:nvPicPr>
                  <pic:blipFill>
                    <a:blip r:embed="rId10"/>
                    <a:stretch>
                      <a:fillRect/>
                    </a:stretch>
                  </pic:blipFill>
                  <pic:spPr>
                    <a:xfrm>
                      <a:off x="0" y="0"/>
                      <a:ext cx="5619951" cy="4737965"/>
                    </a:xfrm>
                    <a:prstGeom prst="rect">
                      <a:avLst/>
                    </a:prstGeom>
                  </pic:spPr>
                </pic:pic>
              </a:graphicData>
            </a:graphic>
          </wp:inline>
        </w:drawing>
      </w:r>
    </w:p>
    <w:p w14:paraId="3FDB7EF9" w14:textId="3DC6726B" w:rsidR="00C1654A" w:rsidRDefault="00C1654A" w:rsidP="00136D62">
      <w:pPr>
        <w:spacing w:after="0" w:line="240" w:lineRule="auto"/>
        <w:jc w:val="both"/>
        <w:rPr>
          <w:rFonts w:ascii="Times New Roman" w:hAnsi="Times New Roman" w:cs="Times New Roman"/>
          <w:sz w:val="24"/>
          <w:szCs w:val="24"/>
        </w:rPr>
      </w:pPr>
      <w:r w:rsidRPr="00C1654A">
        <w:rPr>
          <w:rFonts w:ascii="Times New Roman" w:hAnsi="Times New Roman" w:cs="Times New Roman"/>
          <w:b/>
          <w:bCs/>
          <w:sz w:val="24"/>
          <w:szCs w:val="24"/>
        </w:rPr>
        <w:t xml:space="preserve">Joonis 2. </w:t>
      </w:r>
      <w:r>
        <w:rPr>
          <w:rFonts w:ascii="Times New Roman" w:hAnsi="Times New Roman" w:cs="Times New Roman"/>
          <w:sz w:val="24"/>
          <w:szCs w:val="24"/>
        </w:rPr>
        <w:t>Koostamisel oleva üldplaneeringu väljavõte.</w:t>
      </w:r>
    </w:p>
    <w:p w14:paraId="1512258B" w14:textId="1B8FF66D" w:rsidR="00C1654A" w:rsidRDefault="00136D62" w:rsidP="00136D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Koostamisel oleva Häädemeeste valla üldplaneeringu</w:t>
      </w:r>
      <w:r w:rsidR="00C1654A">
        <w:rPr>
          <w:rFonts w:ascii="Times New Roman" w:hAnsi="Times New Roman" w:cs="Times New Roman"/>
          <w:sz w:val="24"/>
          <w:szCs w:val="24"/>
        </w:rPr>
        <w:t xml:space="preserve"> (joonis 2)</w:t>
      </w:r>
      <w:r>
        <w:rPr>
          <w:rFonts w:ascii="Times New Roman" w:hAnsi="Times New Roman" w:cs="Times New Roman"/>
          <w:sz w:val="24"/>
          <w:szCs w:val="24"/>
        </w:rPr>
        <w:t xml:space="preserve"> kohaselt jääb planeeringuala rohevõrgustiku koridori K9 </w:t>
      </w:r>
      <w:r w:rsidR="00C1654A">
        <w:rPr>
          <w:rFonts w:ascii="Times New Roman" w:hAnsi="Times New Roman" w:cs="Times New Roman"/>
          <w:sz w:val="24"/>
          <w:szCs w:val="24"/>
        </w:rPr>
        <w:t xml:space="preserve">ja haritava maa </w:t>
      </w:r>
      <w:r>
        <w:rPr>
          <w:rFonts w:ascii="Times New Roman" w:hAnsi="Times New Roman" w:cs="Times New Roman"/>
          <w:sz w:val="24"/>
          <w:szCs w:val="24"/>
        </w:rPr>
        <w:t>alale, kus planeeritav minimaalne elamukrundi suurus on 1 ha.</w:t>
      </w:r>
      <w:r w:rsidR="00C1654A">
        <w:rPr>
          <w:rFonts w:ascii="Times New Roman" w:hAnsi="Times New Roman" w:cs="Times New Roman"/>
          <w:sz w:val="24"/>
          <w:szCs w:val="24"/>
        </w:rPr>
        <w:t xml:space="preserve"> </w:t>
      </w:r>
      <w:r>
        <w:rPr>
          <w:rFonts w:ascii="Times New Roman" w:hAnsi="Times New Roman" w:cs="Times New Roman"/>
          <w:sz w:val="24"/>
          <w:szCs w:val="24"/>
        </w:rPr>
        <w:t>Ühtlasi jääb ala üleujutusohuga alale</w:t>
      </w:r>
      <w:r w:rsidR="00C1654A">
        <w:rPr>
          <w:rFonts w:ascii="Times New Roman" w:hAnsi="Times New Roman" w:cs="Times New Roman"/>
          <w:sz w:val="24"/>
          <w:szCs w:val="24"/>
        </w:rPr>
        <w:t>, kus on kavandatu</w:t>
      </w:r>
      <w:r w:rsidR="00A25FA6">
        <w:rPr>
          <w:rFonts w:ascii="Times New Roman" w:hAnsi="Times New Roman" w:cs="Times New Roman"/>
          <w:sz w:val="24"/>
          <w:szCs w:val="24"/>
        </w:rPr>
        <w:t>d</w:t>
      </w:r>
      <w:r w:rsidR="00C1654A">
        <w:rPr>
          <w:rFonts w:ascii="Times New Roman" w:hAnsi="Times New Roman" w:cs="Times New Roman"/>
          <w:sz w:val="24"/>
          <w:szCs w:val="24"/>
        </w:rPr>
        <w:t xml:space="preserve"> järgmised tingimused</w:t>
      </w:r>
      <w:r w:rsidR="004A0C8B">
        <w:rPr>
          <w:rFonts w:ascii="Times New Roman" w:hAnsi="Times New Roman" w:cs="Times New Roman"/>
          <w:sz w:val="24"/>
          <w:szCs w:val="24"/>
        </w:rPr>
        <w:t>, millega tuleb detailplaneeringu koostamisel arvestada</w:t>
      </w:r>
      <w:r w:rsidR="00C1654A">
        <w:rPr>
          <w:rFonts w:ascii="Times New Roman" w:hAnsi="Times New Roman" w:cs="Times New Roman"/>
          <w:sz w:val="24"/>
          <w:szCs w:val="24"/>
        </w:rPr>
        <w:t>:</w:t>
      </w:r>
    </w:p>
    <w:p w14:paraId="678A7463" w14:textId="77777777" w:rsidR="00C1654A" w:rsidRDefault="00136D62" w:rsidP="00C1654A">
      <w:pPr>
        <w:pStyle w:val="Loendilik"/>
        <w:numPr>
          <w:ilvl w:val="0"/>
          <w:numId w:val="8"/>
        </w:numPr>
        <w:spacing w:after="0" w:line="240" w:lineRule="auto"/>
        <w:jc w:val="both"/>
        <w:rPr>
          <w:rFonts w:ascii="Times New Roman" w:hAnsi="Times New Roman" w:cs="Times New Roman"/>
          <w:sz w:val="24"/>
          <w:szCs w:val="24"/>
        </w:rPr>
      </w:pPr>
      <w:r w:rsidRPr="00C1654A">
        <w:rPr>
          <w:rFonts w:ascii="Times New Roman" w:hAnsi="Times New Roman" w:cs="Times New Roman"/>
          <w:sz w:val="24"/>
          <w:szCs w:val="24"/>
        </w:rPr>
        <w:t xml:space="preserve">Üleujutusohtu vähendavate leevendusmeetmete rakendamisel (nt maapinna täitmisel, teetammide tõstmisel vms) ei tohi halvendada kõrvalasuvate alade/kinnistute seisundit (sh veerežiimi). </w:t>
      </w:r>
    </w:p>
    <w:p w14:paraId="237E4A1E" w14:textId="77777777" w:rsidR="00C1654A" w:rsidRDefault="00136D62" w:rsidP="00C1654A">
      <w:pPr>
        <w:pStyle w:val="Loendilik"/>
        <w:numPr>
          <w:ilvl w:val="0"/>
          <w:numId w:val="8"/>
        </w:numPr>
        <w:spacing w:after="0" w:line="240" w:lineRule="auto"/>
        <w:jc w:val="both"/>
        <w:rPr>
          <w:rFonts w:ascii="Times New Roman" w:hAnsi="Times New Roman" w:cs="Times New Roman"/>
          <w:sz w:val="24"/>
          <w:szCs w:val="24"/>
        </w:rPr>
      </w:pPr>
      <w:r w:rsidRPr="00C1654A">
        <w:rPr>
          <w:rFonts w:ascii="Times New Roman" w:hAnsi="Times New Roman" w:cs="Times New Roman"/>
          <w:sz w:val="24"/>
          <w:szCs w:val="24"/>
        </w:rPr>
        <w:t xml:space="preserve">Üleujutusohuga aladel tuleb arvestada üleujutuse mõju konstruktsioonidele ja ehitusmaterjalidele ning vajadusel rajada ehitise vastavad osad veekindlatena või hingavatena. </w:t>
      </w:r>
    </w:p>
    <w:p w14:paraId="503145CB" w14:textId="77777777" w:rsidR="00C1654A" w:rsidRDefault="00136D62" w:rsidP="00C1654A">
      <w:pPr>
        <w:pStyle w:val="Loendilik"/>
        <w:numPr>
          <w:ilvl w:val="0"/>
          <w:numId w:val="8"/>
        </w:numPr>
        <w:spacing w:after="0" w:line="240" w:lineRule="auto"/>
        <w:jc w:val="both"/>
        <w:rPr>
          <w:rFonts w:ascii="Times New Roman" w:hAnsi="Times New Roman" w:cs="Times New Roman"/>
          <w:sz w:val="24"/>
          <w:szCs w:val="24"/>
        </w:rPr>
      </w:pPr>
      <w:r w:rsidRPr="00C1654A">
        <w:rPr>
          <w:rFonts w:ascii="Times New Roman" w:hAnsi="Times New Roman" w:cs="Times New Roman"/>
          <w:sz w:val="24"/>
          <w:szCs w:val="24"/>
        </w:rPr>
        <w:t xml:space="preserve">Vältimaks majanduslikku kahju üleujutusriskiga alal määrata uute elamute, tootmis-, äri- ja ühiskondlike hoonete esimese korruse põranda lubatavaks madalaimaks ehituskõrguseks </w:t>
      </w:r>
      <w:proofErr w:type="spellStart"/>
      <w:r w:rsidRPr="00C1654A">
        <w:rPr>
          <w:rFonts w:ascii="Times New Roman" w:hAnsi="Times New Roman" w:cs="Times New Roman"/>
          <w:sz w:val="24"/>
          <w:szCs w:val="24"/>
        </w:rPr>
        <w:t>Suurna</w:t>
      </w:r>
      <w:proofErr w:type="spellEnd"/>
      <w:r w:rsidRPr="00C1654A">
        <w:rPr>
          <w:rFonts w:ascii="Times New Roman" w:hAnsi="Times New Roman" w:cs="Times New Roman"/>
          <w:sz w:val="24"/>
          <w:szCs w:val="24"/>
        </w:rPr>
        <w:t xml:space="preserve"> ninast põhja pool vähemalt 2,40 m, soovituslikult 3,00 m. </w:t>
      </w:r>
    </w:p>
    <w:p w14:paraId="3A180EE1" w14:textId="77777777" w:rsidR="00C1654A" w:rsidRDefault="00136D62" w:rsidP="00C1654A">
      <w:pPr>
        <w:pStyle w:val="Loendilik"/>
        <w:numPr>
          <w:ilvl w:val="0"/>
          <w:numId w:val="8"/>
        </w:numPr>
        <w:spacing w:after="0" w:line="240" w:lineRule="auto"/>
        <w:jc w:val="both"/>
        <w:rPr>
          <w:rFonts w:ascii="Times New Roman" w:hAnsi="Times New Roman" w:cs="Times New Roman"/>
          <w:sz w:val="24"/>
          <w:szCs w:val="24"/>
        </w:rPr>
      </w:pPr>
      <w:r w:rsidRPr="00C1654A">
        <w:rPr>
          <w:rFonts w:ascii="Times New Roman" w:hAnsi="Times New Roman" w:cs="Times New Roman"/>
          <w:sz w:val="24"/>
          <w:szCs w:val="24"/>
        </w:rPr>
        <w:t xml:space="preserve">Aladel, mis jäävad korduva üleujutusega alast ja ehituskeeluvööndist väljapoole, kuid ulatuvad tõenäoliselt 10 aasta jooksul </w:t>
      </w:r>
      <w:proofErr w:type="spellStart"/>
      <w:r w:rsidRPr="00C1654A">
        <w:rPr>
          <w:rFonts w:ascii="Times New Roman" w:hAnsi="Times New Roman" w:cs="Times New Roman"/>
          <w:sz w:val="24"/>
          <w:szCs w:val="24"/>
        </w:rPr>
        <w:t>üleujutatavate</w:t>
      </w:r>
      <w:proofErr w:type="spellEnd"/>
      <w:r w:rsidRPr="00C1654A">
        <w:rPr>
          <w:rFonts w:ascii="Times New Roman" w:hAnsi="Times New Roman" w:cs="Times New Roman"/>
          <w:sz w:val="24"/>
          <w:szCs w:val="24"/>
        </w:rPr>
        <w:t xml:space="preserve"> alade hulka (</w:t>
      </w:r>
      <w:proofErr w:type="spellStart"/>
      <w:r w:rsidRPr="00C1654A">
        <w:rPr>
          <w:rFonts w:ascii="Times New Roman" w:hAnsi="Times New Roman" w:cs="Times New Roman"/>
          <w:sz w:val="24"/>
          <w:szCs w:val="24"/>
        </w:rPr>
        <w:t>abs</w:t>
      </w:r>
      <w:proofErr w:type="spellEnd"/>
      <w:r w:rsidRPr="00C1654A">
        <w:rPr>
          <w:rFonts w:ascii="Times New Roman" w:hAnsi="Times New Roman" w:cs="Times New Roman"/>
          <w:sz w:val="24"/>
          <w:szCs w:val="24"/>
        </w:rPr>
        <w:t xml:space="preserve"> kõrgus kuni 2,00 m), arvestada kõrgema sokli rajamise vajaduse ning vajadusel teiste meetmete rakendamisega – nt kõrgemad teetammid, pinnase kuhjamine, hekid vms. </w:t>
      </w:r>
    </w:p>
    <w:p w14:paraId="31E73751" w14:textId="77777777" w:rsidR="00C1654A" w:rsidRDefault="00136D62" w:rsidP="00C1654A">
      <w:pPr>
        <w:pStyle w:val="Loendilik"/>
        <w:numPr>
          <w:ilvl w:val="0"/>
          <w:numId w:val="8"/>
        </w:numPr>
        <w:spacing w:after="0" w:line="240" w:lineRule="auto"/>
        <w:jc w:val="both"/>
        <w:rPr>
          <w:rFonts w:ascii="Times New Roman" w:hAnsi="Times New Roman" w:cs="Times New Roman"/>
          <w:sz w:val="24"/>
          <w:szCs w:val="24"/>
        </w:rPr>
      </w:pPr>
      <w:r w:rsidRPr="00C1654A">
        <w:rPr>
          <w:rFonts w:ascii="Times New Roman" w:hAnsi="Times New Roman" w:cs="Times New Roman"/>
          <w:sz w:val="24"/>
          <w:szCs w:val="24"/>
        </w:rPr>
        <w:t xml:space="preserve">Taolistel aladel ehitamisel tuleb järgida ka keskkonnakaitselisi meetmeid, nt reovee, põhjavee kaitstuse vms aspektides. </w:t>
      </w:r>
    </w:p>
    <w:p w14:paraId="0FA26B22" w14:textId="77777777" w:rsidR="00C1654A" w:rsidRDefault="00136D62" w:rsidP="00C1654A">
      <w:pPr>
        <w:pStyle w:val="Loendilik"/>
        <w:numPr>
          <w:ilvl w:val="0"/>
          <w:numId w:val="8"/>
        </w:numPr>
        <w:spacing w:after="0" w:line="240" w:lineRule="auto"/>
        <w:jc w:val="both"/>
        <w:rPr>
          <w:rFonts w:ascii="Times New Roman" w:hAnsi="Times New Roman" w:cs="Times New Roman"/>
          <w:sz w:val="24"/>
          <w:szCs w:val="24"/>
        </w:rPr>
      </w:pPr>
      <w:r w:rsidRPr="00C1654A">
        <w:rPr>
          <w:rFonts w:ascii="Times New Roman" w:hAnsi="Times New Roman" w:cs="Times New Roman"/>
          <w:sz w:val="24"/>
          <w:szCs w:val="24"/>
        </w:rPr>
        <w:t xml:space="preserve">Tehnovõrkude projekteerimisel ja ehitamisel tuleb arvestada üleujutusohuga. Uued elektripaigaldised (alajaamad, valgustid, ühenduskohad, kilbid jne) tuleb rajada veekindlatena või paigaldada 3(+) m </w:t>
      </w:r>
      <w:proofErr w:type="spellStart"/>
      <w:r w:rsidRPr="00C1654A">
        <w:rPr>
          <w:rFonts w:ascii="Times New Roman" w:hAnsi="Times New Roman" w:cs="Times New Roman"/>
          <w:sz w:val="24"/>
          <w:szCs w:val="24"/>
        </w:rPr>
        <w:t>abs</w:t>
      </w:r>
      <w:proofErr w:type="spellEnd"/>
      <w:r w:rsidRPr="00C1654A">
        <w:rPr>
          <w:rFonts w:ascii="Times New Roman" w:hAnsi="Times New Roman" w:cs="Times New Roman"/>
          <w:sz w:val="24"/>
          <w:szCs w:val="24"/>
        </w:rPr>
        <w:t xml:space="preserve"> kõrgusele. </w:t>
      </w:r>
    </w:p>
    <w:p w14:paraId="474E4068" w14:textId="0E41DC05" w:rsidR="00136D62" w:rsidRPr="00C1654A" w:rsidRDefault="00136D62" w:rsidP="00C1654A">
      <w:pPr>
        <w:pStyle w:val="Loendilik"/>
        <w:numPr>
          <w:ilvl w:val="0"/>
          <w:numId w:val="8"/>
        </w:numPr>
        <w:spacing w:after="0" w:line="240" w:lineRule="auto"/>
        <w:jc w:val="both"/>
        <w:rPr>
          <w:rFonts w:ascii="Times New Roman" w:hAnsi="Times New Roman" w:cs="Times New Roman"/>
          <w:sz w:val="24"/>
          <w:szCs w:val="24"/>
        </w:rPr>
      </w:pPr>
      <w:r w:rsidRPr="00C1654A">
        <w:rPr>
          <w:rFonts w:ascii="Times New Roman" w:hAnsi="Times New Roman" w:cs="Times New Roman"/>
          <w:sz w:val="24"/>
          <w:szCs w:val="24"/>
        </w:rPr>
        <w:t>Uued sademe- ja reoveepumplad, joogivee- ja reoveekäitlussüsteemid tuleb üleujutusohuga aladel planeerida üleujutuskindlaks. Pumpadele ja toitesüsteemidele tuleb kuni 3(+) m veetõusu korral tagada töökindlus.</w:t>
      </w:r>
    </w:p>
    <w:p w14:paraId="1B480E98" w14:textId="77777777" w:rsidR="004F1FC9" w:rsidRDefault="004F1FC9" w:rsidP="001D2904">
      <w:pPr>
        <w:spacing w:after="0" w:line="240" w:lineRule="auto"/>
        <w:jc w:val="both"/>
        <w:rPr>
          <w:rFonts w:ascii="Times New Roman" w:hAnsi="Times New Roman" w:cs="Times New Roman"/>
          <w:sz w:val="24"/>
          <w:szCs w:val="24"/>
        </w:rPr>
      </w:pPr>
    </w:p>
    <w:p w14:paraId="7F50E98F" w14:textId="7BB64A29"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3.2. Mõjud Natura 2000 võrgustiku aladele, elupaigatüüpidele, kaitsealustele liikidele jt</w:t>
      </w:r>
    </w:p>
    <w:p w14:paraId="5E1D1579"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loodusobjektidele</w:t>
      </w:r>
    </w:p>
    <w:p w14:paraId="1CCDACFC" w14:textId="093F92A8" w:rsidR="00A05D58" w:rsidRDefault="00A05D58" w:rsidP="001D2904">
      <w:pPr>
        <w:spacing w:after="0" w:line="240" w:lineRule="auto"/>
        <w:jc w:val="both"/>
        <w:rPr>
          <w:rFonts w:ascii="Times New Roman" w:hAnsi="Times New Roman" w:cs="Times New Roman"/>
          <w:b/>
          <w:bCs/>
          <w:sz w:val="24"/>
          <w:szCs w:val="24"/>
        </w:rPr>
      </w:pPr>
    </w:p>
    <w:p w14:paraId="3A6F9A39" w14:textId="77777777" w:rsidR="00AC4A2B" w:rsidRDefault="00B5428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Planeeringualal ei asu kaitsealuseid liike, elupaigatüüpe ega teisi loodusobjekte. Samuti ei asu planeeringuala Natura 2000 võrgustiku alal.</w:t>
      </w:r>
    </w:p>
    <w:p w14:paraId="57C373B1" w14:textId="5588072D" w:rsidR="00DB37D7" w:rsidRDefault="00B5428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Lähim kaitseala </w:t>
      </w:r>
      <w:r w:rsidR="00AC4A2B">
        <w:rPr>
          <w:rFonts w:ascii="Times New Roman" w:hAnsi="Times New Roman" w:cs="Times New Roman"/>
          <w:sz w:val="24"/>
          <w:szCs w:val="24"/>
        </w:rPr>
        <w:t>on Pärnu lahe hoiuala</w:t>
      </w:r>
      <w:r w:rsidR="00DB37D7">
        <w:rPr>
          <w:rFonts w:ascii="Times New Roman" w:hAnsi="Times New Roman" w:cs="Times New Roman"/>
          <w:sz w:val="24"/>
          <w:szCs w:val="24"/>
        </w:rPr>
        <w:t xml:space="preserve"> (EELIS kood </w:t>
      </w:r>
      <w:r w:rsidR="00DB37D7" w:rsidRPr="00DB37D7">
        <w:rPr>
          <w:rFonts w:ascii="Times New Roman" w:hAnsi="Times New Roman" w:cs="Times New Roman"/>
          <w:sz w:val="24"/>
          <w:szCs w:val="24"/>
        </w:rPr>
        <w:t>KLO2000286</w:t>
      </w:r>
      <w:r w:rsidR="00DB37D7">
        <w:rPr>
          <w:rFonts w:ascii="Times New Roman" w:hAnsi="Times New Roman" w:cs="Times New Roman"/>
          <w:sz w:val="24"/>
          <w:szCs w:val="24"/>
        </w:rPr>
        <w:t>)</w:t>
      </w:r>
      <w:r w:rsidR="00AC4A2B">
        <w:rPr>
          <w:rFonts w:ascii="Times New Roman" w:hAnsi="Times New Roman" w:cs="Times New Roman"/>
          <w:sz w:val="24"/>
          <w:szCs w:val="24"/>
        </w:rPr>
        <w:t xml:space="preserve">, mis jääb planeeringualast linnulennult umbes 600 m kaugusele. </w:t>
      </w:r>
      <w:r w:rsidR="00DB37D7" w:rsidRPr="00DB37D7">
        <w:rPr>
          <w:rFonts w:ascii="Times New Roman" w:hAnsi="Times New Roman" w:cs="Times New Roman"/>
          <w:sz w:val="24"/>
          <w:szCs w:val="24"/>
        </w:rPr>
        <w:t>Pärnu lahe hoiuala kaitse-eesmärk on nõukogu direktiivi 79/409/EMÜ I lisas nimetatud liikide ja I lisas nimetamata rändlinnuliikide elupaikade kaitse. Liigid, kelle elupaika kaitstakse, on: tuttpütt (</w:t>
      </w:r>
      <w:proofErr w:type="spellStart"/>
      <w:r w:rsidR="00DB37D7" w:rsidRPr="00DB37D7">
        <w:rPr>
          <w:rFonts w:ascii="Times New Roman" w:hAnsi="Times New Roman" w:cs="Times New Roman"/>
          <w:sz w:val="24"/>
          <w:szCs w:val="24"/>
        </w:rPr>
        <w:t>Podiceps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cristatus</w:t>
      </w:r>
      <w:proofErr w:type="spellEnd"/>
      <w:r w:rsidR="00DB37D7" w:rsidRPr="00DB37D7">
        <w:rPr>
          <w:rFonts w:ascii="Times New Roman" w:hAnsi="Times New Roman" w:cs="Times New Roman"/>
          <w:sz w:val="24"/>
          <w:szCs w:val="24"/>
        </w:rPr>
        <w:t>), kormoran (</w:t>
      </w:r>
      <w:proofErr w:type="spellStart"/>
      <w:r w:rsidR="00DB37D7" w:rsidRPr="00DB37D7">
        <w:rPr>
          <w:rFonts w:ascii="Times New Roman" w:hAnsi="Times New Roman" w:cs="Times New Roman"/>
          <w:sz w:val="24"/>
          <w:szCs w:val="24"/>
        </w:rPr>
        <w:t>Phalacrocorax</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carbo</w:t>
      </w:r>
      <w:proofErr w:type="spellEnd"/>
      <w:r w:rsidR="00DB37D7" w:rsidRPr="00DB37D7">
        <w:rPr>
          <w:rFonts w:ascii="Times New Roman" w:hAnsi="Times New Roman" w:cs="Times New Roman"/>
          <w:sz w:val="24"/>
          <w:szCs w:val="24"/>
        </w:rPr>
        <w:t>), väikeluik (</w:t>
      </w:r>
      <w:proofErr w:type="spellStart"/>
      <w:r w:rsidR="00DB37D7" w:rsidRPr="00DB37D7">
        <w:rPr>
          <w:rFonts w:ascii="Times New Roman" w:hAnsi="Times New Roman" w:cs="Times New Roman"/>
          <w:sz w:val="24"/>
          <w:szCs w:val="24"/>
        </w:rPr>
        <w:t>Cygnus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columbianus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bewickii</w:t>
      </w:r>
      <w:proofErr w:type="spellEnd"/>
      <w:r w:rsidR="00DB37D7" w:rsidRPr="00DB37D7">
        <w:rPr>
          <w:rFonts w:ascii="Times New Roman" w:hAnsi="Times New Roman" w:cs="Times New Roman"/>
          <w:sz w:val="24"/>
          <w:szCs w:val="24"/>
        </w:rPr>
        <w:t>), laululuik (</w:t>
      </w:r>
      <w:proofErr w:type="spellStart"/>
      <w:r w:rsidR="00DB37D7" w:rsidRPr="00DB37D7">
        <w:rPr>
          <w:rFonts w:ascii="Times New Roman" w:hAnsi="Times New Roman" w:cs="Times New Roman"/>
          <w:sz w:val="24"/>
          <w:szCs w:val="24"/>
        </w:rPr>
        <w:t>Cygnus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cygnus</w:t>
      </w:r>
      <w:proofErr w:type="spellEnd"/>
      <w:r w:rsidR="00DB37D7" w:rsidRPr="00DB37D7">
        <w:rPr>
          <w:rFonts w:ascii="Times New Roman" w:hAnsi="Times New Roman" w:cs="Times New Roman"/>
          <w:sz w:val="24"/>
          <w:szCs w:val="24"/>
        </w:rPr>
        <w:t>), kühmnokk-luik (</w:t>
      </w:r>
      <w:proofErr w:type="spellStart"/>
      <w:r w:rsidR="00DB37D7" w:rsidRPr="00DB37D7">
        <w:rPr>
          <w:rFonts w:ascii="Times New Roman" w:hAnsi="Times New Roman" w:cs="Times New Roman"/>
          <w:sz w:val="24"/>
          <w:szCs w:val="24"/>
        </w:rPr>
        <w:t>Gygnus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olor</w:t>
      </w:r>
      <w:proofErr w:type="spellEnd"/>
      <w:r w:rsidR="00DB37D7" w:rsidRPr="00DB37D7">
        <w:rPr>
          <w:rFonts w:ascii="Times New Roman" w:hAnsi="Times New Roman" w:cs="Times New Roman"/>
          <w:sz w:val="24"/>
          <w:szCs w:val="24"/>
        </w:rPr>
        <w:t>), rabahani (</w:t>
      </w:r>
      <w:proofErr w:type="spellStart"/>
      <w:r w:rsidR="00DB37D7" w:rsidRPr="00DB37D7">
        <w:rPr>
          <w:rFonts w:ascii="Times New Roman" w:hAnsi="Times New Roman" w:cs="Times New Roman"/>
          <w:sz w:val="24"/>
          <w:szCs w:val="24"/>
        </w:rPr>
        <w:t>Anser</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fabalis</w:t>
      </w:r>
      <w:proofErr w:type="spellEnd"/>
      <w:r w:rsidR="00DB37D7" w:rsidRPr="00DB37D7">
        <w:rPr>
          <w:rFonts w:ascii="Times New Roman" w:hAnsi="Times New Roman" w:cs="Times New Roman"/>
          <w:sz w:val="24"/>
          <w:szCs w:val="24"/>
        </w:rPr>
        <w:t>), suur-laukhani (</w:t>
      </w:r>
      <w:proofErr w:type="spellStart"/>
      <w:r w:rsidR="00DB37D7" w:rsidRPr="00DB37D7">
        <w:rPr>
          <w:rFonts w:ascii="Times New Roman" w:hAnsi="Times New Roman" w:cs="Times New Roman"/>
          <w:sz w:val="24"/>
          <w:szCs w:val="24"/>
        </w:rPr>
        <w:t>Anser</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albifrons</w:t>
      </w:r>
      <w:proofErr w:type="spellEnd"/>
      <w:r w:rsidR="00DB37D7" w:rsidRPr="00DB37D7">
        <w:rPr>
          <w:rFonts w:ascii="Times New Roman" w:hAnsi="Times New Roman" w:cs="Times New Roman"/>
          <w:sz w:val="24"/>
          <w:szCs w:val="24"/>
        </w:rPr>
        <w:t>), hallhani (</w:t>
      </w:r>
      <w:proofErr w:type="spellStart"/>
      <w:r w:rsidR="00DB37D7" w:rsidRPr="00DB37D7">
        <w:rPr>
          <w:rFonts w:ascii="Times New Roman" w:hAnsi="Times New Roman" w:cs="Times New Roman"/>
          <w:sz w:val="24"/>
          <w:szCs w:val="24"/>
        </w:rPr>
        <w:t>Anser</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anser</w:t>
      </w:r>
      <w:proofErr w:type="spellEnd"/>
      <w:r w:rsidR="00DB37D7" w:rsidRPr="00DB37D7">
        <w:rPr>
          <w:rFonts w:ascii="Times New Roman" w:hAnsi="Times New Roman" w:cs="Times New Roman"/>
          <w:sz w:val="24"/>
          <w:szCs w:val="24"/>
        </w:rPr>
        <w:t>), valgepõsk-lagle (</w:t>
      </w:r>
      <w:proofErr w:type="spellStart"/>
      <w:r w:rsidR="00DB37D7" w:rsidRPr="00DB37D7">
        <w:rPr>
          <w:rFonts w:ascii="Times New Roman" w:hAnsi="Times New Roman" w:cs="Times New Roman"/>
          <w:sz w:val="24"/>
          <w:szCs w:val="24"/>
        </w:rPr>
        <w:t>Branta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leucopsis</w:t>
      </w:r>
      <w:proofErr w:type="spellEnd"/>
      <w:r w:rsidR="00DB37D7" w:rsidRPr="00DB37D7">
        <w:rPr>
          <w:rFonts w:ascii="Times New Roman" w:hAnsi="Times New Roman" w:cs="Times New Roman"/>
          <w:sz w:val="24"/>
          <w:szCs w:val="24"/>
        </w:rPr>
        <w:t>), ristpart (</w:t>
      </w:r>
      <w:proofErr w:type="spellStart"/>
      <w:r w:rsidR="00DB37D7" w:rsidRPr="00DB37D7">
        <w:rPr>
          <w:rFonts w:ascii="Times New Roman" w:hAnsi="Times New Roman" w:cs="Times New Roman"/>
          <w:sz w:val="24"/>
          <w:szCs w:val="24"/>
        </w:rPr>
        <w:t>Tadorna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tadorna</w:t>
      </w:r>
      <w:proofErr w:type="spellEnd"/>
      <w:r w:rsidR="00DB37D7" w:rsidRPr="00DB37D7">
        <w:rPr>
          <w:rFonts w:ascii="Times New Roman" w:hAnsi="Times New Roman" w:cs="Times New Roman"/>
          <w:sz w:val="24"/>
          <w:szCs w:val="24"/>
        </w:rPr>
        <w:t xml:space="preserve">), viupart (Anas </w:t>
      </w:r>
      <w:proofErr w:type="spellStart"/>
      <w:r w:rsidR="00DB37D7" w:rsidRPr="00DB37D7">
        <w:rPr>
          <w:rFonts w:ascii="Times New Roman" w:hAnsi="Times New Roman" w:cs="Times New Roman"/>
          <w:sz w:val="24"/>
          <w:szCs w:val="24"/>
        </w:rPr>
        <w:t>penelope</w:t>
      </w:r>
      <w:proofErr w:type="spellEnd"/>
      <w:r w:rsidR="00DB37D7" w:rsidRPr="00DB37D7">
        <w:rPr>
          <w:rFonts w:ascii="Times New Roman" w:hAnsi="Times New Roman" w:cs="Times New Roman"/>
          <w:sz w:val="24"/>
          <w:szCs w:val="24"/>
        </w:rPr>
        <w:t xml:space="preserve">), rääkspart (Anas </w:t>
      </w:r>
      <w:proofErr w:type="spellStart"/>
      <w:r w:rsidR="00DB37D7" w:rsidRPr="00DB37D7">
        <w:rPr>
          <w:rFonts w:ascii="Times New Roman" w:hAnsi="Times New Roman" w:cs="Times New Roman"/>
          <w:sz w:val="24"/>
          <w:szCs w:val="24"/>
        </w:rPr>
        <w:t>strepera</w:t>
      </w:r>
      <w:proofErr w:type="spellEnd"/>
      <w:r w:rsidR="00DB37D7" w:rsidRPr="00DB37D7">
        <w:rPr>
          <w:rFonts w:ascii="Times New Roman" w:hAnsi="Times New Roman" w:cs="Times New Roman"/>
          <w:sz w:val="24"/>
          <w:szCs w:val="24"/>
        </w:rPr>
        <w:t xml:space="preserve">), piilpart (Anas </w:t>
      </w:r>
      <w:proofErr w:type="spellStart"/>
      <w:r w:rsidR="00DB37D7" w:rsidRPr="00DB37D7">
        <w:rPr>
          <w:rFonts w:ascii="Times New Roman" w:hAnsi="Times New Roman" w:cs="Times New Roman"/>
          <w:sz w:val="24"/>
          <w:szCs w:val="24"/>
        </w:rPr>
        <w:t>crecca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sinikael</w:t>
      </w:r>
      <w:proofErr w:type="spellEnd"/>
      <w:r w:rsidR="00DB37D7" w:rsidRPr="00DB37D7">
        <w:rPr>
          <w:rFonts w:ascii="Times New Roman" w:hAnsi="Times New Roman" w:cs="Times New Roman"/>
          <w:sz w:val="24"/>
          <w:szCs w:val="24"/>
        </w:rPr>
        <w:t xml:space="preserve">-part (Anas </w:t>
      </w:r>
      <w:proofErr w:type="spellStart"/>
      <w:r w:rsidR="00DB37D7" w:rsidRPr="00DB37D7">
        <w:rPr>
          <w:rFonts w:ascii="Times New Roman" w:hAnsi="Times New Roman" w:cs="Times New Roman"/>
          <w:sz w:val="24"/>
          <w:szCs w:val="24"/>
        </w:rPr>
        <w:t>plathyrhynchos</w:t>
      </w:r>
      <w:proofErr w:type="spellEnd"/>
      <w:r w:rsidR="00DB37D7" w:rsidRPr="00DB37D7">
        <w:rPr>
          <w:rFonts w:ascii="Times New Roman" w:hAnsi="Times New Roman" w:cs="Times New Roman"/>
          <w:sz w:val="24"/>
          <w:szCs w:val="24"/>
        </w:rPr>
        <w:t xml:space="preserve">), soopart (Anas </w:t>
      </w:r>
      <w:proofErr w:type="spellStart"/>
      <w:r w:rsidR="00DB37D7" w:rsidRPr="00DB37D7">
        <w:rPr>
          <w:rFonts w:ascii="Times New Roman" w:hAnsi="Times New Roman" w:cs="Times New Roman"/>
          <w:sz w:val="24"/>
          <w:szCs w:val="24"/>
        </w:rPr>
        <w:t>acuta</w:t>
      </w:r>
      <w:proofErr w:type="spellEnd"/>
      <w:r w:rsidR="00DB37D7" w:rsidRPr="00DB37D7">
        <w:rPr>
          <w:rFonts w:ascii="Times New Roman" w:hAnsi="Times New Roman" w:cs="Times New Roman"/>
          <w:sz w:val="24"/>
          <w:szCs w:val="24"/>
        </w:rPr>
        <w:t xml:space="preserve">), rägapart (Anas </w:t>
      </w:r>
      <w:proofErr w:type="spellStart"/>
      <w:r w:rsidR="00DB37D7" w:rsidRPr="00DB37D7">
        <w:rPr>
          <w:rFonts w:ascii="Times New Roman" w:hAnsi="Times New Roman" w:cs="Times New Roman"/>
          <w:sz w:val="24"/>
          <w:szCs w:val="24"/>
        </w:rPr>
        <w:t>querquedula</w:t>
      </w:r>
      <w:proofErr w:type="spellEnd"/>
      <w:r w:rsidR="00DB37D7" w:rsidRPr="00DB37D7">
        <w:rPr>
          <w:rFonts w:ascii="Times New Roman" w:hAnsi="Times New Roman" w:cs="Times New Roman"/>
          <w:sz w:val="24"/>
          <w:szCs w:val="24"/>
        </w:rPr>
        <w:t xml:space="preserve">), luitsnokk-part (Anas </w:t>
      </w:r>
      <w:proofErr w:type="spellStart"/>
      <w:r w:rsidR="00DB37D7" w:rsidRPr="00DB37D7">
        <w:rPr>
          <w:rFonts w:ascii="Times New Roman" w:hAnsi="Times New Roman" w:cs="Times New Roman"/>
          <w:sz w:val="24"/>
          <w:szCs w:val="24"/>
        </w:rPr>
        <w:t>clypeata</w:t>
      </w:r>
      <w:proofErr w:type="spellEnd"/>
      <w:r w:rsidR="00DB37D7" w:rsidRPr="00DB37D7">
        <w:rPr>
          <w:rFonts w:ascii="Times New Roman" w:hAnsi="Times New Roman" w:cs="Times New Roman"/>
          <w:sz w:val="24"/>
          <w:szCs w:val="24"/>
        </w:rPr>
        <w:t>), tuttvart (</w:t>
      </w:r>
      <w:proofErr w:type="spellStart"/>
      <w:r w:rsidR="00DB37D7" w:rsidRPr="00DB37D7">
        <w:rPr>
          <w:rFonts w:ascii="Times New Roman" w:hAnsi="Times New Roman" w:cs="Times New Roman"/>
          <w:sz w:val="24"/>
          <w:szCs w:val="24"/>
        </w:rPr>
        <w:t>Aythya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fuligula</w:t>
      </w:r>
      <w:proofErr w:type="spellEnd"/>
      <w:r w:rsidR="00DB37D7" w:rsidRPr="00DB37D7">
        <w:rPr>
          <w:rFonts w:ascii="Times New Roman" w:hAnsi="Times New Roman" w:cs="Times New Roman"/>
          <w:sz w:val="24"/>
          <w:szCs w:val="24"/>
        </w:rPr>
        <w:t>), merivart (</w:t>
      </w:r>
      <w:proofErr w:type="spellStart"/>
      <w:r w:rsidR="00DB37D7" w:rsidRPr="00DB37D7">
        <w:rPr>
          <w:rFonts w:ascii="Times New Roman" w:hAnsi="Times New Roman" w:cs="Times New Roman"/>
          <w:sz w:val="24"/>
          <w:szCs w:val="24"/>
        </w:rPr>
        <w:t>Aythya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marila</w:t>
      </w:r>
      <w:proofErr w:type="spellEnd"/>
      <w:r w:rsidR="00DB37D7" w:rsidRPr="00DB37D7">
        <w:rPr>
          <w:rFonts w:ascii="Times New Roman" w:hAnsi="Times New Roman" w:cs="Times New Roman"/>
          <w:sz w:val="24"/>
          <w:szCs w:val="24"/>
        </w:rPr>
        <w:t>), hahk (</w:t>
      </w:r>
      <w:proofErr w:type="spellStart"/>
      <w:r w:rsidR="00DB37D7" w:rsidRPr="00DB37D7">
        <w:rPr>
          <w:rFonts w:ascii="Times New Roman" w:hAnsi="Times New Roman" w:cs="Times New Roman"/>
          <w:sz w:val="24"/>
          <w:szCs w:val="24"/>
        </w:rPr>
        <w:t>Somateria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mollissima</w:t>
      </w:r>
      <w:proofErr w:type="spellEnd"/>
      <w:r w:rsidR="00DB37D7" w:rsidRPr="00DB37D7">
        <w:rPr>
          <w:rFonts w:ascii="Times New Roman" w:hAnsi="Times New Roman" w:cs="Times New Roman"/>
          <w:sz w:val="24"/>
          <w:szCs w:val="24"/>
        </w:rPr>
        <w:t>), aul (</w:t>
      </w:r>
      <w:proofErr w:type="spellStart"/>
      <w:r w:rsidR="00DB37D7" w:rsidRPr="00DB37D7">
        <w:rPr>
          <w:rFonts w:ascii="Times New Roman" w:hAnsi="Times New Roman" w:cs="Times New Roman"/>
          <w:sz w:val="24"/>
          <w:szCs w:val="24"/>
        </w:rPr>
        <w:t>Clangula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hyemalis</w:t>
      </w:r>
      <w:proofErr w:type="spellEnd"/>
      <w:r w:rsidR="00DB37D7" w:rsidRPr="00DB37D7">
        <w:rPr>
          <w:rFonts w:ascii="Times New Roman" w:hAnsi="Times New Roman" w:cs="Times New Roman"/>
          <w:sz w:val="24"/>
          <w:szCs w:val="24"/>
        </w:rPr>
        <w:t>), mustvaeras (</w:t>
      </w:r>
      <w:proofErr w:type="spellStart"/>
      <w:r w:rsidR="00DB37D7" w:rsidRPr="00DB37D7">
        <w:rPr>
          <w:rFonts w:ascii="Times New Roman" w:hAnsi="Times New Roman" w:cs="Times New Roman"/>
          <w:sz w:val="24"/>
          <w:szCs w:val="24"/>
        </w:rPr>
        <w:t>Melanitta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nigra</w:t>
      </w:r>
      <w:proofErr w:type="spellEnd"/>
      <w:r w:rsidR="00DB37D7" w:rsidRPr="00DB37D7">
        <w:rPr>
          <w:rFonts w:ascii="Times New Roman" w:hAnsi="Times New Roman" w:cs="Times New Roman"/>
          <w:sz w:val="24"/>
          <w:szCs w:val="24"/>
        </w:rPr>
        <w:t>), tõmmuvaeras (</w:t>
      </w:r>
      <w:proofErr w:type="spellStart"/>
      <w:r w:rsidR="00DB37D7" w:rsidRPr="00DB37D7">
        <w:rPr>
          <w:rFonts w:ascii="Times New Roman" w:hAnsi="Times New Roman" w:cs="Times New Roman"/>
          <w:sz w:val="24"/>
          <w:szCs w:val="24"/>
        </w:rPr>
        <w:t>Melanitta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fusca</w:t>
      </w:r>
      <w:proofErr w:type="spellEnd"/>
      <w:r w:rsidR="00DB37D7" w:rsidRPr="00DB37D7">
        <w:rPr>
          <w:rFonts w:ascii="Times New Roman" w:hAnsi="Times New Roman" w:cs="Times New Roman"/>
          <w:sz w:val="24"/>
          <w:szCs w:val="24"/>
        </w:rPr>
        <w:t>), sõtkas (</w:t>
      </w:r>
      <w:proofErr w:type="spellStart"/>
      <w:r w:rsidR="00DB37D7" w:rsidRPr="00DB37D7">
        <w:rPr>
          <w:rFonts w:ascii="Times New Roman" w:hAnsi="Times New Roman" w:cs="Times New Roman"/>
          <w:sz w:val="24"/>
          <w:szCs w:val="24"/>
        </w:rPr>
        <w:t>Bucephala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clangula</w:t>
      </w:r>
      <w:proofErr w:type="spellEnd"/>
      <w:r w:rsidR="00DB37D7" w:rsidRPr="00DB37D7">
        <w:rPr>
          <w:rFonts w:ascii="Times New Roman" w:hAnsi="Times New Roman" w:cs="Times New Roman"/>
          <w:sz w:val="24"/>
          <w:szCs w:val="24"/>
        </w:rPr>
        <w:t>), rohukoskel (</w:t>
      </w:r>
      <w:proofErr w:type="spellStart"/>
      <w:r w:rsidR="00DB37D7" w:rsidRPr="00DB37D7">
        <w:rPr>
          <w:rFonts w:ascii="Times New Roman" w:hAnsi="Times New Roman" w:cs="Times New Roman"/>
          <w:sz w:val="24"/>
          <w:szCs w:val="24"/>
        </w:rPr>
        <w:t>Mergus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serrator</w:t>
      </w:r>
      <w:proofErr w:type="spellEnd"/>
      <w:r w:rsidR="00DB37D7" w:rsidRPr="00DB37D7">
        <w:rPr>
          <w:rFonts w:ascii="Times New Roman" w:hAnsi="Times New Roman" w:cs="Times New Roman"/>
          <w:sz w:val="24"/>
          <w:szCs w:val="24"/>
        </w:rPr>
        <w:t>), jääkoskel (</w:t>
      </w:r>
      <w:proofErr w:type="spellStart"/>
      <w:r w:rsidR="00DB37D7" w:rsidRPr="00DB37D7">
        <w:rPr>
          <w:rFonts w:ascii="Times New Roman" w:hAnsi="Times New Roman" w:cs="Times New Roman"/>
          <w:sz w:val="24"/>
          <w:szCs w:val="24"/>
        </w:rPr>
        <w:t>Mergus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merganser</w:t>
      </w:r>
      <w:proofErr w:type="spellEnd"/>
      <w:r w:rsidR="00DB37D7" w:rsidRPr="00DB37D7">
        <w:rPr>
          <w:rFonts w:ascii="Times New Roman" w:hAnsi="Times New Roman" w:cs="Times New Roman"/>
          <w:sz w:val="24"/>
          <w:szCs w:val="24"/>
        </w:rPr>
        <w:t>), väikekoskel (</w:t>
      </w:r>
      <w:proofErr w:type="spellStart"/>
      <w:r w:rsidR="00DB37D7" w:rsidRPr="00DB37D7">
        <w:rPr>
          <w:rFonts w:ascii="Times New Roman" w:hAnsi="Times New Roman" w:cs="Times New Roman"/>
          <w:sz w:val="24"/>
          <w:szCs w:val="24"/>
        </w:rPr>
        <w:t>Mergus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albellus</w:t>
      </w:r>
      <w:proofErr w:type="spellEnd"/>
      <w:r w:rsidR="00DB37D7" w:rsidRPr="00DB37D7">
        <w:rPr>
          <w:rFonts w:ascii="Times New Roman" w:hAnsi="Times New Roman" w:cs="Times New Roman"/>
          <w:sz w:val="24"/>
          <w:szCs w:val="24"/>
        </w:rPr>
        <w:t>), merikotkas (</w:t>
      </w:r>
      <w:proofErr w:type="spellStart"/>
      <w:r w:rsidR="00DB37D7" w:rsidRPr="00DB37D7">
        <w:rPr>
          <w:rFonts w:ascii="Times New Roman" w:hAnsi="Times New Roman" w:cs="Times New Roman"/>
          <w:sz w:val="24"/>
          <w:szCs w:val="24"/>
        </w:rPr>
        <w:t>Haliaeetus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albicilla</w:t>
      </w:r>
      <w:proofErr w:type="spellEnd"/>
      <w:r w:rsidR="00DB37D7" w:rsidRPr="00DB37D7">
        <w:rPr>
          <w:rFonts w:ascii="Times New Roman" w:hAnsi="Times New Roman" w:cs="Times New Roman"/>
          <w:sz w:val="24"/>
          <w:szCs w:val="24"/>
        </w:rPr>
        <w:t>), roo-loorkull (</w:t>
      </w:r>
      <w:proofErr w:type="spellStart"/>
      <w:r w:rsidR="00DB37D7" w:rsidRPr="00DB37D7">
        <w:rPr>
          <w:rFonts w:ascii="Times New Roman" w:hAnsi="Times New Roman" w:cs="Times New Roman"/>
          <w:sz w:val="24"/>
          <w:szCs w:val="24"/>
        </w:rPr>
        <w:t>Circus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aeruginosus</w:t>
      </w:r>
      <w:proofErr w:type="spellEnd"/>
      <w:r w:rsidR="00DB37D7" w:rsidRPr="00DB37D7">
        <w:rPr>
          <w:rFonts w:ascii="Times New Roman" w:hAnsi="Times New Roman" w:cs="Times New Roman"/>
          <w:sz w:val="24"/>
          <w:szCs w:val="24"/>
        </w:rPr>
        <w:t>), täpikhuik (</w:t>
      </w:r>
      <w:proofErr w:type="spellStart"/>
      <w:r w:rsidR="00DB37D7" w:rsidRPr="00DB37D7">
        <w:rPr>
          <w:rFonts w:ascii="Times New Roman" w:hAnsi="Times New Roman" w:cs="Times New Roman"/>
          <w:sz w:val="24"/>
          <w:szCs w:val="24"/>
        </w:rPr>
        <w:t>Porzana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porzana</w:t>
      </w:r>
      <w:proofErr w:type="spellEnd"/>
      <w:r w:rsidR="00DB37D7" w:rsidRPr="00DB37D7">
        <w:rPr>
          <w:rFonts w:ascii="Times New Roman" w:hAnsi="Times New Roman" w:cs="Times New Roman"/>
          <w:sz w:val="24"/>
          <w:szCs w:val="24"/>
        </w:rPr>
        <w:t>), rukkirääk (</w:t>
      </w:r>
      <w:proofErr w:type="spellStart"/>
      <w:r w:rsidR="00DB37D7" w:rsidRPr="00DB37D7">
        <w:rPr>
          <w:rFonts w:ascii="Times New Roman" w:hAnsi="Times New Roman" w:cs="Times New Roman"/>
          <w:sz w:val="24"/>
          <w:szCs w:val="24"/>
        </w:rPr>
        <w:t>Crex</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crex</w:t>
      </w:r>
      <w:proofErr w:type="spellEnd"/>
      <w:r w:rsidR="00DB37D7" w:rsidRPr="00DB37D7">
        <w:rPr>
          <w:rFonts w:ascii="Times New Roman" w:hAnsi="Times New Roman" w:cs="Times New Roman"/>
          <w:sz w:val="24"/>
          <w:szCs w:val="24"/>
        </w:rPr>
        <w:t>), liivatüll (</w:t>
      </w:r>
      <w:proofErr w:type="spellStart"/>
      <w:r w:rsidR="00DB37D7" w:rsidRPr="00DB37D7">
        <w:rPr>
          <w:rFonts w:ascii="Times New Roman" w:hAnsi="Times New Roman" w:cs="Times New Roman"/>
          <w:sz w:val="24"/>
          <w:szCs w:val="24"/>
        </w:rPr>
        <w:t>Charadrius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hiaticula</w:t>
      </w:r>
      <w:proofErr w:type="spellEnd"/>
      <w:r w:rsidR="00DB37D7" w:rsidRPr="00DB37D7">
        <w:rPr>
          <w:rFonts w:ascii="Times New Roman" w:hAnsi="Times New Roman" w:cs="Times New Roman"/>
          <w:sz w:val="24"/>
          <w:szCs w:val="24"/>
        </w:rPr>
        <w:t>), kiivitaja (</w:t>
      </w:r>
      <w:proofErr w:type="spellStart"/>
      <w:r w:rsidR="00DB37D7" w:rsidRPr="00DB37D7">
        <w:rPr>
          <w:rFonts w:ascii="Times New Roman" w:hAnsi="Times New Roman" w:cs="Times New Roman"/>
          <w:sz w:val="24"/>
          <w:szCs w:val="24"/>
        </w:rPr>
        <w:t>Vanellus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vanellus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niidurüdi</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Calidris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alpina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schinzii</w:t>
      </w:r>
      <w:proofErr w:type="spellEnd"/>
      <w:r w:rsidR="00DB37D7" w:rsidRPr="00DB37D7">
        <w:rPr>
          <w:rFonts w:ascii="Times New Roman" w:hAnsi="Times New Roman" w:cs="Times New Roman"/>
          <w:sz w:val="24"/>
          <w:szCs w:val="24"/>
        </w:rPr>
        <w:t>), tutkas (</w:t>
      </w:r>
      <w:proofErr w:type="spellStart"/>
      <w:r w:rsidR="00DB37D7" w:rsidRPr="00DB37D7">
        <w:rPr>
          <w:rFonts w:ascii="Times New Roman" w:hAnsi="Times New Roman" w:cs="Times New Roman"/>
          <w:sz w:val="24"/>
          <w:szCs w:val="24"/>
        </w:rPr>
        <w:t>Philomchus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pugnax</w:t>
      </w:r>
      <w:proofErr w:type="spellEnd"/>
      <w:r w:rsidR="00DB37D7" w:rsidRPr="00DB37D7">
        <w:rPr>
          <w:rFonts w:ascii="Times New Roman" w:hAnsi="Times New Roman" w:cs="Times New Roman"/>
          <w:sz w:val="24"/>
          <w:szCs w:val="24"/>
        </w:rPr>
        <w:t>), mustsaba-</w:t>
      </w:r>
      <w:proofErr w:type="spellStart"/>
      <w:r w:rsidR="00DB37D7" w:rsidRPr="00DB37D7">
        <w:rPr>
          <w:rFonts w:ascii="Times New Roman" w:hAnsi="Times New Roman" w:cs="Times New Roman"/>
          <w:sz w:val="24"/>
          <w:szCs w:val="24"/>
        </w:rPr>
        <w:t>vigle</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Limosa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limosa</w:t>
      </w:r>
      <w:proofErr w:type="spellEnd"/>
      <w:r w:rsidR="00DB37D7" w:rsidRPr="00DB37D7">
        <w:rPr>
          <w:rFonts w:ascii="Times New Roman" w:hAnsi="Times New Roman" w:cs="Times New Roman"/>
          <w:sz w:val="24"/>
          <w:szCs w:val="24"/>
        </w:rPr>
        <w:t>), vöötsaba-</w:t>
      </w:r>
      <w:proofErr w:type="spellStart"/>
      <w:r w:rsidR="00DB37D7" w:rsidRPr="00DB37D7">
        <w:rPr>
          <w:rFonts w:ascii="Times New Roman" w:hAnsi="Times New Roman" w:cs="Times New Roman"/>
          <w:sz w:val="24"/>
          <w:szCs w:val="24"/>
        </w:rPr>
        <w:t>vigle</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Limosa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lapponica</w:t>
      </w:r>
      <w:proofErr w:type="spellEnd"/>
      <w:r w:rsidR="00DB37D7" w:rsidRPr="00DB37D7">
        <w:rPr>
          <w:rFonts w:ascii="Times New Roman" w:hAnsi="Times New Roman" w:cs="Times New Roman"/>
          <w:sz w:val="24"/>
          <w:szCs w:val="24"/>
        </w:rPr>
        <w:t>), tumetilder (</w:t>
      </w:r>
      <w:proofErr w:type="spellStart"/>
      <w:r w:rsidR="00DB37D7" w:rsidRPr="00DB37D7">
        <w:rPr>
          <w:rFonts w:ascii="Times New Roman" w:hAnsi="Times New Roman" w:cs="Times New Roman"/>
          <w:sz w:val="24"/>
          <w:szCs w:val="24"/>
        </w:rPr>
        <w:t>Tringa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erythropus</w:t>
      </w:r>
      <w:proofErr w:type="spellEnd"/>
      <w:r w:rsidR="00DB37D7" w:rsidRPr="00DB37D7">
        <w:rPr>
          <w:rFonts w:ascii="Times New Roman" w:hAnsi="Times New Roman" w:cs="Times New Roman"/>
          <w:sz w:val="24"/>
          <w:szCs w:val="24"/>
        </w:rPr>
        <w:t>), punajalg-tilder (</w:t>
      </w:r>
      <w:proofErr w:type="spellStart"/>
      <w:r w:rsidR="00DB37D7" w:rsidRPr="00DB37D7">
        <w:rPr>
          <w:rFonts w:ascii="Times New Roman" w:hAnsi="Times New Roman" w:cs="Times New Roman"/>
          <w:sz w:val="24"/>
          <w:szCs w:val="24"/>
        </w:rPr>
        <w:t>Tringa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totanus</w:t>
      </w:r>
      <w:proofErr w:type="spellEnd"/>
      <w:r w:rsidR="00DB37D7" w:rsidRPr="00DB37D7">
        <w:rPr>
          <w:rFonts w:ascii="Times New Roman" w:hAnsi="Times New Roman" w:cs="Times New Roman"/>
          <w:sz w:val="24"/>
          <w:szCs w:val="24"/>
        </w:rPr>
        <w:t>), mudatilder (</w:t>
      </w:r>
      <w:proofErr w:type="spellStart"/>
      <w:r w:rsidR="00DB37D7" w:rsidRPr="00DB37D7">
        <w:rPr>
          <w:rFonts w:ascii="Times New Roman" w:hAnsi="Times New Roman" w:cs="Times New Roman"/>
          <w:sz w:val="24"/>
          <w:szCs w:val="24"/>
        </w:rPr>
        <w:t>Tringa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glareola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kivirullija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Arenaria</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interpres</w:t>
      </w:r>
      <w:proofErr w:type="spellEnd"/>
      <w:r w:rsidR="00DB37D7" w:rsidRPr="00DB37D7">
        <w:rPr>
          <w:rFonts w:ascii="Times New Roman" w:hAnsi="Times New Roman" w:cs="Times New Roman"/>
          <w:sz w:val="24"/>
          <w:szCs w:val="24"/>
        </w:rPr>
        <w:t>), naerukajakas (</w:t>
      </w:r>
      <w:proofErr w:type="spellStart"/>
      <w:r w:rsidR="00DB37D7" w:rsidRPr="00DB37D7">
        <w:rPr>
          <w:rFonts w:ascii="Times New Roman" w:hAnsi="Times New Roman" w:cs="Times New Roman"/>
          <w:sz w:val="24"/>
          <w:szCs w:val="24"/>
        </w:rPr>
        <w:t>Larus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ridibundus</w:t>
      </w:r>
      <w:proofErr w:type="spellEnd"/>
      <w:r w:rsidR="00DB37D7" w:rsidRPr="00DB37D7">
        <w:rPr>
          <w:rFonts w:ascii="Times New Roman" w:hAnsi="Times New Roman" w:cs="Times New Roman"/>
          <w:sz w:val="24"/>
          <w:szCs w:val="24"/>
        </w:rPr>
        <w:t>), kalakajakas (</w:t>
      </w:r>
      <w:proofErr w:type="spellStart"/>
      <w:r w:rsidR="00DB37D7" w:rsidRPr="00DB37D7">
        <w:rPr>
          <w:rFonts w:ascii="Times New Roman" w:hAnsi="Times New Roman" w:cs="Times New Roman"/>
          <w:sz w:val="24"/>
          <w:szCs w:val="24"/>
        </w:rPr>
        <w:t>Larus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canus</w:t>
      </w:r>
      <w:proofErr w:type="spellEnd"/>
      <w:r w:rsidR="00DB37D7" w:rsidRPr="00DB37D7">
        <w:rPr>
          <w:rFonts w:ascii="Times New Roman" w:hAnsi="Times New Roman" w:cs="Times New Roman"/>
          <w:sz w:val="24"/>
          <w:szCs w:val="24"/>
        </w:rPr>
        <w:t>), tõmmukajakas (</w:t>
      </w:r>
      <w:proofErr w:type="spellStart"/>
      <w:r w:rsidR="00DB37D7" w:rsidRPr="00DB37D7">
        <w:rPr>
          <w:rFonts w:ascii="Times New Roman" w:hAnsi="Times New Roman" w:cs="Times New Roman"/>
          <w:sz w:val="24"/>
          <w:szCs w:val="24"/>
        </w:rPr>
        <w:t>Larus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fuscus</w:t>
      </w:r>
      <w:proofErr w:type="spellEnd"/>
      <w:r w:rsidR="00DB37D7" w:rsidRPr="00DB37D7">
        <w:rPr>
          <w:rFonts w:ascii="Times New Roman" w:hAnsi="Times New Roman" w:cs="Times New Roman"/>
          <w:sz w:val="24"/>
          <w:szCs w:val="24"/>
        </w:rPr>
        <w:t xml:space="preserve">), jõgitiir (Sterna </w:t>
      </w:r>
      <w:proofErr w:type="spellStart"/>
      <w:r w:rsidR="00DB37D7" w:rsidRPr="00DB37D7">
        <w:rPr>
          <w:rFonts w:ascii="Times New Roman" w:hAnsi="Times New Roman" w:cs="Times New Roman"/>
          <w:sz w:val="24"/>
          <w:szCs w:val="24"/>
        </w:rPr>
        <w:t>hirundo</w:t>
      </w:r>
      <w:proofErr w:type="spellEnd"/>
      <w:r w:rsidR="00DB37D7" w:rsidRPr="00DB37D7">
        <w:rPr>
          <w:rFonts w:ascii="Times New Roman" w:hAnsi="Times New Roman" w:cs="Times New Roman"/>
          <w:sz w:val="24"/>
          <w:szCs w:val="24"/>
        </w:rPr>
        <w:t xml:space="preserve">), randtiir (Sterna </w:t>
      </w:r>
      <w:proofErr w:type="spellStart"/>
      <w:r w:rsidR="00DB37D7" w:rsidRPr="00DB37D7">
        <w:rPr>
          <w:rFonts w:ascii="Times New Roman" w:hAnsi="Times New Roman" w:cs="Times New Roman"/>
          <w:sz w:val="24"/>
          <w:szCs w:val="24"/>
        </w:rPr>
        <w:t>paradisaea</w:t>
      </w:r>
      <w:proofErr w:type="spellEnd"/>
      <w:r w:rsidR="00DB37D7" w:rsidRPr="00DB37D7">
        <w:rPr>
          <w:rFonts w:ascii="Times New Roman" w:hAnsi="Times New Roman" w:cs="Times New Roman"/>
          <w:sz w:val="24"/>
          <w:szCs w:val="24"/>
        </w:rPr>
        <w:t xml:space="preserve">), väiketiir (Sterna </w:t>
      </w:r>
      <w:proofErr w:type="spellStart"/>
      <w:r w:rsidR="00DB37D7" w:rsidRPr="00DB37D7">
        <w:rPr>
          <w:rFonts w:ascii="Times New Roman" w:hAnsi="Times New Roman" w:cs="Times New Roman"/>
          <w:sz w:val="24"/>
          <w:szCs w:val="24"/>
        </w:rPr>
        <w:t>albifrons</w:t>
      </w:r>
      <w:proofErr w:type="spellEnd"/>
      <w:r w:rsidR="00DB37D7" w:rsidRPr="00DB37D7">
        <w:rPr>
          <w:rFonts w:ascii="Times New Roman" w:hAnsi="Times New Roman" w:cs="Times New Roman"/>
          <w:sz w:val="24"/>
          <w:szCs w:val="24"/>
        </w:rPr>
        <w:t>), rästas-roolind (</w:t>
      </w:r>
      <w:proofErr w:type="spellStart"/>
      <w:r w:rsidR="00DB37D7" w:rsidRPr="00DB37D7">
        <w:rPr>
          <w:rFonts w:ascii="Times New Roman" w:hAnsi="Times New Roman" w:cs="Times New Roman"/>
          <w:sz w:val="24"/>
          <w:szCs w:val="24"/>
        </w:rPr>
        <w:t>Acrocephalus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arundinaceus</w:t>
      </w:r>
      <w:proofErr w:type="spellEnd"/>
      <w:r w:rsidR="00DB37D7" w:rsidRPr="00DB37D7">
        <w:rPr>
          <w:rFonts w:ascii="Times New Roman" w:hAnsi="Times New Roman" w:cs="Times New Roman"/>
          <w:sz w:val="24"/>
          <w:szCs w:val="24"/>
        </w:rPr>
        <w:t>) ja punaselg-õgija (</w:t>
      </w:r>
      <w:proofErr w:type="spellStart"/>
      <w:r w:rsidR="00DB37D7" w:rsidRPr="00DB37D7">
        <w:rPr>
          <w:rFonts w:ascii="Times New Roman" w:hAnsi="Times New Roman" w:cs="Times New Roman"/>
          <w:sz w:val="24"/>
          <w:szCs w:val="24"/>
        </w:rPr>
        <w:t>Lanius</w:t>
      </w:r>
      <w:proofErr w:type="spellEnd"/>
      <w:r w:rsidR="00DB37D7" w:rsidRPr="00DB37D7">
        <w:rPr>
          <w:rFonts w:ascii="Times New Roman" w:hAnsi="Times New Roman" w:cs="Times New Roman"/>
          <w:sz w:val="24"/>
          <w:szCs w:val="24"/>
        </w:rPr>
        <w:t xml:space="preserve"> </w:t>
      </w:r>
      <w:proofErr w:type="spellStart"/>
      <w:r w:rsidR="00DB37D7" w:rsidRPr="00DB37D7">
        <w:rPr>
          <w:rFonts w:ascii="Times New Roman" w:hAnsi="Times New Roman" w:cs="Times New Roman"/>
          <w:sz w:val="24"/>
          <w:szCs w:val="24"/>
        </w:rPr>
        <w:t>collurio</w:t>
      </w:r>
      <w:proofErr w:type="spellEnd"/>
      <w:r w:rsidR="00DB37D7" w:rsidRPr="00DB37D7">
        <w:rPr>
          <w:rFonts w:ascii="Times New Roman" w:hAnsi="Times New Roman" w:cs="Times New Roman"/>
          <w:sz w:val="24"/>
          <w:szCs w:val="24"/>
        </w:rPr>
        <w:t>).</w:t>
      </w:r>
      <w:r w:rsidR="00DB37D7">
        <w:rPr>
          <w:rFonts w:ascii="Times New Roman" w:hAnsi="Times New Roman" w:cs="Times New Roman"/>
          <w:sz w:val="24"/>
          <w:szCs w:val="24"/>
        </w:rPr>
        <w:t xml:space="preserve"> Pärnu lahe hoiuala on ühtlasi Natura 2000 võrgustikku kuuluv Pärnu linnuala (EELIS kood </w:t>
      </w:r>
      <w:r w:rsidR="00DB37D7" w:rsidRPr="00DB37D7">
        <w:rPr>
          <w:rFonts w:ascii="Times New Roman" w:hAnsi="Times New Roman" w:cs="Times New Roman"/>
          <w:sz w:val="24"/>
          <w:szCs w:val="24"/>
        </w:rPr>
        <w:t>RAH0000131</w:t>
      </w:r>
      <w:r w:rsidR="00DB37D7">
        <w:rPr>
          <w:rFonts w:ascii="Times New Roman" w:hAnsi="Times New Roman" w:cs="Times New Roman"/>
          <w:sz w:val="24"/>
          <w:szCs w:val="24"/>
        </w:rPr>
        <w:t xml:space="preserve">). </w:t>
      </w:r>
    </w:p>
    <w:p w14:paraId="108527A1" w14:textId="4E492B5D" w:rsidR="0006250B" w:rsidRDefault="0006250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DP-ga kavandatavad tegevused  ei avalda negatiivset mõju kaitseala kaitse eesmärkidele. Tegevusi ei ole planeeritud kaitsealale, seega säilivad </w:t>
      </w:r>
      <w:r w:rsidR="008467D2">
        <w:rPr>
          <w:rFonts w:ascii="Times New Roman" w:hAnsi="Times New Roman" w:cs="Times New Roman"/>
          <w:sz w:val="24"/>
          <w:szCs w:val="24"/>
        </w:rPr>
        <w:t>kaitstavate liikide elupaigad</w:t>
      </w:r>
      <w:r>
        <w:rPr>
          <w:rFonts w:ascii="Times New Roman" w:hAnsi="Times New Roman" w:cs="Times New Roman"/>
          <w:sz w:val="24"/>
          <w:szCs w:val="24"/>
        </w:rPr>
        <w:t xml:space="preserve"> ning ei kahjustata haruldaste ja ohustatud liikide elupaikasid.</w:t>
      </w:r>
    </w:p>
    <w:p w14:paraId="1CBBF027" w14:textId="77777777" w:rsidR="006211B6" w:rsidRDefault="006211B6" w:rsidP="00B5428B">
      <w:pPr>
        <w:spacing w:after="0" w:line="240" w:lineRule="auto"/>
        <w:jc w:val="both"/>
        <w:rPr>
          <w:rFonts w:ascii="Times New Roman" w:hAnsi="Times New Roman" w:cs="Times New Roman"/>
          <w:sz w:val="24"/>
          <w:szCs w:val="24"/>
        </w:rPr>
      </w:pPr>
    </w:p>
    <w:p w14:paraId="4AD411EE" w14:textId="77777777" w:rsidR="00A05D58" w:rsidRDefault="00A05D58" w:rsidP="001D2904">
      <w:pPr>
        <w:spacing w:after="0" w:line="240" w:lineRule="auto"/>
        <w:jc w:val="both"/>
        <w:rPr>
          <w:rFonts w:ascii="Times New Roman" w:hAnsi="Times New Roman" w:cs="Times New Roman"/>
          <w:sz w:val="24"/>
          <w:szCs w:val="24"/>
        </w:rPr>
      </w:pPr>
    </w:p>
    <w:p w14:paraId="44C0A4F0"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Loodusvarade kasutamine, jäätme- ja energiamahukus</w:t>
      </w:r>
    </w:p>
    <w:p w14:paraId="2D845DFC" w14:textId="77777777" w:rsidR="00A05D58" w:rsidRDefault="00A05D58" w:rsidP="001D2904">
      <w:pPr>
        <w:spacing w:after="0" w:line="240" w:lineRule="auto"/>
        <w:jc w:val="both"/>
        <w:rPr>
          <w:rFonts w:ascii="Times New Roman" w:hAnsi="Times New Roman" w:cs="Times New Roman"/>
          <w:b/>
          <w:bCs/>
          <w:sz w:val="24"/>
          <w:szCs w:val="24"/>
        </w:rPr>
      </w:pPr>
    </w:p>
    <w:p w14:paraId="56BC28A6" w14:textId="33B17D2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Loodusvaradest kasutatakse pinnast.</w:t>
      </w:r>
    </w:p>
    <w:p w14:paraId="0B7039AE" w14:textId="301F800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Pr>
          <w:rFonts w:ascii="Times New Roman" w:hAnsi="Times New Roman" w:cs="Times New Roman"/>
          <w:sz w:val="24"/>
          <w:szCs w:val="24"/>
        </w:rPr>
        <w:t>ja</w:t>
      </w:r>
      <w:r>
        <w:rPr>
          <w:rFonts w:ascii="Times New Roman" w:hAnsi="Times New Roman" w:cs="Times New Roman"/>
          <w:sz w:val="24"/>
          <w:szCs w:val="24"/>
        </w:rPr>
        <w:t xml:space="preserve"> nõuetest.</w:t>
      </w:r>
    </w:p>
    <w:p w14:paraId="7FA32135" w14:textId="77777777" w:rsidR="00355212"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14:paraId="6B6185BA" w14:textId="303DE025" w:rsidR="00A05D58" w:rsidRDefault="00A05D58" w:rsidP="001D2904">
      <w:pPr>
        <w:spacing w:after="0" w:line="240" w:lineRule="auto"/>
        <w:jc w:val="both"/>
        <w:rPr>
          <w:rFonts w:ascii="Times New Roman" w:hAnsi="Times New Roman" w:cs="Times New Roman"/>
          <w:sz w:val="24"/>
          <w:szCs w:val="24"/>
        </w:rPr>
      </w:pPr>
    </w:p>
    <w:p w14:paraId="17540F48"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Vee ja pinnase saastatus, müra, vibratsioon, valgus, soojus ja kiirgus</w:t>
      </w:r>
    </w:p>
    <w:p w14:paraId="0EDB076A" w14:textId="77777777" w:rsidR="00A05D58" w:rsidRDefault="00A05D58" w:rsidP="001D2904">
      <w:pPr>
        <w:spacing w:after="0" w:line="240" w:lineRule="auto"/>
        <w:jc w:val="both"/>
        <w:rPr>
          <w:rFonts w:ascii="Times New Roman" w:hAnsi="Times New Roman" w:cs="Times New Roman"/>
          <w:b/>
          <w:bCs/>
          <w:sz w:val="24"/>
          <w:szCs w:val="24"/>
        </w:rPr>
      </w:pPr>
    </w:p>
    <w:p w14:paraId="2528F77E" w14:textId="1EF10A68"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asub kaitstud põhjaveega alal. </w:t>
      </w:r>
      <w:r w:rsidR="003C484B">
        <w:rPr>
          <w:rFonts w:ascii="Times New Roman" w:hAnsi="Times New Roman" w:cs="Times New Roman"/>
          <w:sz w:val="24"/>
          <w:szCs w:val="24"/>
        </w:rPr>
        <w:t xml:space="preserve">Reoveesüsteem lahendada </w:t>
      </w:r>
      <w:proofErr w:type="spellStart"/>
      <w:r w:rsidR="008467D2">
        <w:rPr>
          <w:rFonts w:ascii="Times New Roman" w:hAnsi="Times New Roman" w:cs="Times New Roman"/>
          <w:sz w:val="24"/>
          <w:szCs w:val="24"/>
        </w:rPr>
        <w:t>biopuhasti</w:t>
      </w:r>
      <w:r w:rsidR="00440550">
        <w:rPr>
          <w:rFonts w:ascii="Times New Roman" w:hAnsi="Times New Roman" w:cs="Times New Roman"/>
          <w:sz w:val="24"/>
          <w:szCs w:val="24"/>
        </w:rPr>
        <w:t>ga</w:t>
      </w:r>
      <w:proofErr w:type="spellEnd"/>
      <w:r w:rsidR="00440550">
        <w:rPr>
          <w:rFonts w:ascii="Times New Roman" w:hAnsi="Times New Roman" w:cs="Times New Roman"/>
          <w:sz w:val="24"/>
          <w:szCs w:val="24"/>
        </w:rPr>
        <w:t xml:space="preserve">. </w:t>
      </w:r>
      <w:r w:rsidR="003123F6">
        <w:rPr>
          <w:rFonts w:ascii="Times New Roman" w:hAnsi="Times New Roman" w:cs="Times New Roman"/>
          <w:sz w:val="24"/>
          <w:szCs w:val="24"/>
        </w:rPr>
        <w:t xml:space="preserve">Biopuhastist tuleva bioloogiliselt puhastatud </w:t>
      </w:r>
      <w:r w:rsidR="00DB37D7">
        <w:rPr>
          <w:rFonts w:ascii="Times New Roman" w:hAnsi="Times New Roman" w:cs="Times New Roman"/>
          <w:sz w:val="24"/>
          <w:szCs w:val="24"/>
        </w:rPr>
        <w:t>reovesi immutada planeeringualal.</w:t>
      </w:r>
      <w:r w:rsidR="00440550">
        <w:rPr>
          <w:rFonts w:ascii="Times New Roman" w:hAnsi="Times New Roman" w:cs="Times New Roman"/>
          <w:sz w:val="24"/>
          <w:szCs w:val="24"/>
        </w:rPr>
        <w:t xml:space="preserve"> </w:t>
      </w:r>
      <w:r w:rsidR="003123F6">
        <w:rPr>
          <w:rFonts w:ascii="Times New Roman" w:hAnsi="Times New Roman" w:cs="Times New Roman"/>
          <w:sz w:val="24"/>
          <w:szCs w:val="24"/>
        </w:rPr>
        <w:t xml:space="preserve">Nõuetele vastava ja toimiva biopuhasti planeerimine </w:t>
      </w:r>
      <w:r>
        <w:rPr>
          <w:rFonts w:ascii="Times New Roman" w:hAnsi="Times New Roman" w:cs="Times New Roman"/>
          <w:sz w:val="24"/>
          <w:szCs w:val="24"/>
        </w:rPr>
        <w:t xml:space="preserve">omab eeldatavalt vähest keskkonnamõju ning ebasoodne mõju piirkonna hüdroloogilistele tingimustele on eeldatavalt minimaalne. </w:t>
      </w:r>
    </w:p>
    <w:p w14:paraId="6D09640F" w14:textId="70DE3804"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Sademevee ärajuhtimine lahendatakse kinnistu siseselt (pinnasesse immutamise teel). </w:t>
      </w:r>
    </w:p>
    <w:p w14:paraId="1C509288"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alal ei asu ohtlike ainete ladestuskohti ega teisi jääkreostust tekitavaid objekte. Alal ei ole keskkonnaohtlikke rajatisi. </w:t>
      </w:r>
    </w:p>
    <w:p w14:paraId="049391A4" w14:textId="50A712D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Tööde perioodil kaasneb ajutine õhusaastus masinate heitgaaside näol, müra ja vibratsioon. Masinatega töötamisel tekkivatel heitgaasidel, müral ja vibratsioonil ei ole tööde asukohas keskkonnale olulist mõju. Kavandatava tegevusega on oodata liikluskoormuste tõusu. Samas ei saa seda pidada antud ala asukohta silmas pidades oluliseks ning liiklusmüra ja liiklusest põhjustatud õhusaaste tasemete tõusu ei kaasne.</w:t>
      </w:r>
    </w:p>
    <w:p w14:paraId="44E75F03" w14:textId="4E6C48F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realiseerimisega ei plaanita tõkestada ja paisutada vooluveekogusid ega kavandata ka nende loodusliku sängi või hüdroloogilise režiimi muutmist.</w:t>
      </w:r>
    </w:p>
    <w:p w14:paraId="7B34E13C" w14:textId="77777777" w:rsidR="00A05D58" w:rsidRDefault="00A05D58" w:rsidP="001D2904">
      <w:pPr>
        <w:spacing w:after="0" w:line="240" w:lineRule="auto"/>
        <w:jc w:val="both"/>
        <w:rPr>
          <w:rFonts w:ascii="Times New Roman" w:hAnsi="Times New Roman" w:cs="Times New Roman"/>
          <w:sz w:val="24"/>
          <w:szCs w:val="24"/>
        </w:rPr>
      </w:pPr>
    </w:p>
    <w:p w14:paraId="36B1B14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 Mõju kultuuriväärtusetele</w:t>
      </w:r>
    </w:p>
    <w:p w14:paraId="59EA118F" w14:textId="77777777" w:rsidR="00A05D58" w:rsidRDefault="00A05D58" w:rsidP="001D2904">
      <w:pPr>
        <w:spacing w:after="0" w:line="240" w:lineRule="auto"/>
        <w:jc w:val="both"/>
        <w:rPr>
          <w:rFonts w:ascii="Times New Roman" w:hAnsi="Times New Roman" w:cs="Times New Roman"/>
          <w:b/>
          <w:bCs/>
          <w:sz w:val="24"/>
          <w:szCs w:val="24"/>
        </w:rPr>
      </w:pPr>
    </w:p>
    <w:p w14:paraId="523179C4" w14:textId="10A5F8FA" w:rsidR="003C484B"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Muinsuskaitseobjektid ja registreeritud pärandkultuuri objektid planeeringualal puuduvad. Lähim </w:t>
      </w:r>
      <w:r w:rsidR="00A25FA6">
        <w:rPr>
          <w:rFonts w:ascii="Times New Roman" w:hAnsi="Times New Roman" w:cs="Times New Roman"/>
          <w:sz w:val="24"/>
          <w:szCs w:val="24"/>
        </w:rPr>
        <w:t>ehitis</w:t>
      </w:r>
      <w:r w:rsidR="00567193">
        <w:rPr>
          <w:rFonts w:ascii="Times New Roman" w:hAnsi="Times New Roman" w:cs="Times New Roman"/>
          <w:sz w:val="24"/>
          <w:szCs w:val="24"/>
        </w:rPr>
        <w:t>mälestis</w:t>
      </w:r>
      <w:r>
        <w:rPr>
          <w:rFonts w:ascii="Times New Roman" w:hAnsi="Times New Roman" w:cs="Times New Roman"/>
          <w:sz w:val="24"/>
          <w:szCs w:val="24"/>
        </w:rPr>
        <w:t xml:space="preserve"> asub ca </w:t>
      </w:r>
      <w:r w:rsidR="00A25FA6">
        <w:rPr>
          <w:rFonts w:ascii="Times New Roman" w:hAnsi="Times New Roman" w:cs="Times New Roman"/>
          <w:sz w:val="24"/>
          <w:szCs w:val="24"/>
        </w:rPr>
        <w:t>1</w:t>
      </w:r>
      <w:r w:rsidR="003C484B">
        <w:rPr>
          <w:rFonts w:ascii="Times New Roman" w:hAnsi="Times New Roman" w:cs="Times New Roman"/>
          <w:sz w:val="24"/>
          <w:szCs w:val="24"/>
        </w:rPr>
        <w:t>,1 k</w:t>
      </w:r>
      <w:r>
        <w:rPr>
          <w:rFonts w:ascii="Times New Roman" w:hAnsi="Times New Roman" w:cs="Times New Roman"/>
          <w:sz w:val="24"/>
          <w:szCs w:val="24"/>
        </w:rPr>
        <w:t xml:space="preserve">m kaugusel </w:t>
      </w:r>
      <w:r w:rsidR="00567193">
        <w:rPr>
          <w:rFonts w:ascii="Times New Roman" w:hAnsi="Times New Roman" w:cs="Times New Roman"/>
          <w:sz w:val="24"/>
          <w:szCs w:val="24"/>
        </w:rPr>
        <w:t>–</w:t>
      </w:r>
      <w:r>
        <w:rPr>
          <w:rFonts w:ascii="Times New Roman" w:hAnsi="Times New Roman" w:cs="Times New Roman"/>
          <w:sz w:val="24"/>
          <w:szCs w:val="24"/>
        </w:rPr>
        <w:t xml:space="preserve"> </w:t>
      </w:r>
      <w:r w:rsidR="00A25FA6">
        <w:rPr>
          <w:rFonts w:ascii="Times New Roman" w:hAnsi="Times New Roman" w:cs="Times New Roman"/>
          <w:sz w:val="24"/>
          <w:szCs w:val="24"/>
        </w:rPr>
        <w:t xml:space="preserve">Tahkuranna </w:t>
      </w:r>
      <w:r w:rsidR="003C484B">
        <w:rPr>
          <w:rFonts w:ascii="Times New Roman" w:hAnsi="Times New Roman" w:cs="Times New Roman"/>
          <w:sz w:val="24"/>
          <w:szCs w:val="24"/>
        </w:rPr>
        <w:t>õigeusu kirik</w:t>
      </w:r>
      <w:r w:rsidR="00567193">
        <w:rPr>
          <w:rFonts w:ascii="Times New Roman" w:hAnsi="Times New Roman" w:cs="Times New Roman"/>
          <w:sz w:val="24"/>
          <w:szCs w:val="24"/>
        </w:rPr>
        <w:t xml:space="preserve"> </w:t>
      </w:r>
      <w:r>
        <w:rPr>
          <w:rFonts w:ascii="Times New Roman" w:hAnsi="Times New Roman" w:cs="Times New Roman"/>
          <w:sz w:val="24"/>
          <w:szCs w:val="24"/>
        </w:rPr>
        <w:t xml:space="preserve">(registrikood </w:t>
      </w:r>
      <w:r w:rsidR="003C484B">
        <w:rPr>
          <w:rFonts w:ascii="Times New Roman" w:hAnsi="Times New Roman" w:cs="Times New Roman"/>
          <w:sz w:val="24"/>
          <w:szCs w:val="24"/>
        </w:rPr>
        <w:t>16</w:t>
      </w:r>
      <w:r w:rsidR="00A25FA6">
        <w:rPr>
          <w:rFonts w:ascii="Times New Roman" w:hAnsi="Times New Roman" w:cs="Times New Roman"/>
          <w:sz w:val="24"/>
          <w:szCs w:val="24"/>
        </w:rPr>
        <w:t>816</w:t>
      </w:r>
      <w:r>
        <w:rPr>
          <w:rFonts w:ascii="Times New Roman" w:hAnsi="Times New Roman" w:cs="Times New Roman"/>
          <w:sz w:val="24"/>
          <w:szCs w:val="24"/>
        </w:rPr>
        <w:t>). DP ala ei jää kinnismälestise kaitsevööndisse. Mõju kultuuriväärtustele puudub.</w:t>
      </w:r>
    </w:p>
    <w:p w14:paraId="24439222" w14:textId="77777777" w:rsidR="00A05D58" w:rsidRDefault="00A05D58" w:rsidP="001D2904">
      <w:pPr>
        <w:spacing w:after="0" w:line="240" w:lineRule="auto"/>
        <w:jc w:val="both"/>
        <w:rPr>
          <w:rFonts w:ascii="Times New Roman" w:hAnsi="Times New Roman" w:cs="Times New Roman"/>
          <w:b/>
          <w:bCs/>
          <w:sz w:val="24"/>
          <w:szCs w:val="24"/>
        </w:rPr>
      </w:pPr>
    </w:p>
    <w:p w14:paraId="4F49EBEE"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3.6. Visuaalne mõju</w:t>
      </w:r>
    </w:p>
    <w:p w14:paraId="61ECF189" w14:textId="77777777" w:rsidR="00A05D58" w:rsidRDefault="00A05D58" w:rsidP="001D2904">
      <w:pPr>
        <w:spacing w:after="0" w:line="240" w:lineRule="auto"/>
        <w:jc w:val="both"/>
        <w:rPr>
          <w:rFonts w:ascii="Times New Roman" w:hAnsi="Times New Roman" w:cs="Times New Roman"/>
          <w:b/>
          <w:bCs/>
          <w:sz w:val="24"/>
          <w:szCs w:val="24"/>
        </w:rPr>
      </w:pPr>
    </w:p>
    <w:p w14:paraId="59FAFA12" w14:textId="2B387032"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14:paraId="0C58748F" w14:textId="77777777" w:rsidR="00A05D58" w:rsidRDefault="00A05D58" w:rsidP="001D2904">
      <w:pPr>
        <w:spacing w:after="0" w:line="240" w:lineRule="auto"/>
        <w:jc w:val="both"/>
        <w:rPr>
          <w:rFonts w:ascii="Times New Roman" w:hAnsi="Times New Roman" w:cs="Times New Roman"/>
          <w:sz w:val="24"/>
          <w:szCs w:val="24"/>
        </w:rPr>
      </w:pPr>
    </w:p>
    <w:p w14:paraId="387C5AA1"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 Avariiolukordade esinemise võimalikkus ja koosmõju</w:t>
      </w:r>
    </w:p>
    <w:p w14:paraId="15ADB3AC" w14:textId="77777777" w:rsidR="00A05D58" w:rsidRDefault="00A05D58" w:rsidP="001D2904">
      <w:pPr>
        <w:spacing w:after="0" w:line="240" w:lineRule="auto"/>
        <w:jc w:val="both"/>
        <w:rPr>
          <w:rFonts w:ascii="Times New Roman" w:hAnsi="Times New Roman" w:cs="Times New Roman"/>
          <w:b/>
          <w:bCs/>
          <w:sz w:val="24"/>
          <w:szCs w:val="24"/>
        </w:rPr>
      </w:pPr>
    </w:p>
    <w:p w14:paraId="43D2978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010B681E" w14:textId="77777777" w:rsidR="00A05D58" w:rsidRDefault="00A05D58" w:rsidP="001D2904">
      <w:pPr>
        <w:spacing w:after="0" w:line="240" w:lineRule="auto"/>
        <w:jc w:val="both"/>
        <w:rPr>
          <w:rFonts w:ascii="Times New Roman" w:hAnsi="Times New Roman" w:cs="Times New Roman"/>
          <w:sz w:val="24"/>
          <w:szCs w:val="24"/>
        </w:rPr>
      </w:pPr>
    </w:p>
    <w:p w14:paraId="2DA5ED1D"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3.8. Strateegilise planeerimisdokumendi asjakohasus ja olulisus keskkonnakaalutluste integreerimisel teistesse valdkondadesse</w:t>
      </w:r>
    </w:p>
    <w:p w14:paraId="51863D70" w14:textId="77777777" w:rsidR="00A05D58" w:rsidRDefault="00A05D58" w:rsidP="001D2904">
      <w:pPr>
        <w:spacing w:after="0" w:line="240" w:lineRule="auto"/>
        <w:jc w:val="both"/>
        <w:rPr>
          <w:rFonts w:ascii="Times New Roman" w:hAnsi="Times New Roman" w:cs="Times New Roman"/>
          <w:b/>
          <w:bCs/>
          <w:sz w:val="24"/>
          <w:szCs w:val="24"/>
        </w:rPr>
      </w:pPr>
    </w:p>
    <w:p w14:paraId="25EFD71B"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7D1BE7B1" w14:textId="77777777" w:rsidR="00A05D58" w:rsidRDefault="00A05D58" w:rsidP="001D2904">
      <w:pPr>
        <w:spacing w:after="0" w:line="240" w:lineRule="auto"/>
        <w:jc w:val="both"/>
        <w:rPr>
          <w:rFonts w:ascii="Times New Roman" w:hAnsi="Times New Roman" w:cs="Times New Roman"/>
          <w:b/>
          <w:bCs/>
          <w:sz w:val="24"/>
          <w:szCs w:val="24"/>
        </w:rPr>
      </w:pPr>
    </w:p>
    <w:p w14:paraId="32947D0B"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Default="00A05D58" w:rsidP="001D2904">
      <w:pPr>
        <w:spacing w:after="0" w:line="240" w:lineRule="auto"/>
        <w:jc w:val="both"/>
        <w:rPr>
          <w:rFonts w:ascii="Times New Roman" w:hAnsi="Times New Roman" w:cs="Times New Roman"/>
          <w:sz w:val="24"/>
          <w:szCs w:val="24"/>
        </w:rPr>
      </w:pPr>
    </w:p>
    <w:p w14:paraId="2ECB7B31"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4F41E43C" w14:textId="77777777" w:rsidR="00A05D58" w:rsidRDefault="00A05D58" w:rsidP="001D2904">
      <w:pPr>
        <w:spacing w:after="0" w:line="240" w:lineRule="auto"/>
        <w:jc w:val="both"/>
        <w:rPr>
          <w:rFonts w:ascii="Times New Roman" w:hAnsi="Times New Roman" w:cs="Times New Roman"/>
          <w:sz w:val="24"/>
          <w:szCs w:val="24"/>
        </w:rPr>
      </w:pPr>
    </w:p>
    <w:p w14:paraId="2DDDBF0B" w14:textId="77777777" w:rsidR="00A05D58" w:rsidRDefault="00640971" w:rsidP="001D2904">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4. Ettepanek KSH algatamata jätmise kohta</w:t>
      </w:r>
    </w:p>
    <w:p w14:paraId="2EF6DC65" w14:textId="77777777" w:rsidR="00A05D58" w:rsidRDefault="00A05D58" w:rsidP="001D2904">
      <w:pPr>
        <w:spacing w:after="0" w:line="240" w:lineRule="auto"/>
        <w:jc w:val="both"/>
        <w:rPr>
          <w:rFonts w:ascii="Times New Roman" w:hAnsi="Times New Roman" w:cs="Times New Roman"/>
          <w:b/>
          <w:bCs/>
          <w:sz w:val="32"/>
          <w:szCs w:val="32"/>
        </w:rPr>
      </w:pPr>
    </w:p>
    <w:p w14:paraId="4F71C889" w14:textId="77777777" w:rsidR="00A05D58" w:rsidRDefault="00640971" w:rsidP="001D2904">
      <w:pPr>
        <w:spacing w:after="0" w:line="240" w:lineRule="auto"/>
        <w:jc w:val="both"/>
        <w:rPr>
          <w:rFonts w:ascii="Times New Roman" w:hAnsi="Times New Roman" w:cs="Times New Roman"/>
          <w:sz w:val="24"/>
          <w:szCs w:val="24"/>
        </w:rPr>
      </w:pPr>
      <w:bookmarkStart w:id="0" w:name="_Hlk189936861"/>
      <w:r>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B27124D"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131446C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DP mõju suurus ja ruumiline ulatus piirneb suures osas kinnistu piiriga;</w:t>
      </w:r>
    </w:p>
    <w:p w14:paraId="579AA32B" w14:textId="0C0F1A7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73E2D7F2" w14:textId="43877EFD" w:rsidR="00C10D55" w:rsidRDefault="00640971" w:rsidP="00165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DP alal ei ole tuvastatud keskkonda saastavaid objekte ega jääkreostust, mistõttu ei ole eeldada olulist pinnase, õhu ja vee reostust, mis seaks piiranguid kavandatavale maakasutusele või majandustegevusele</w:t>
      </w:r>
      <w:r w:rsidR="00165E59">
        <w:rPr>
          <w:rFonts w:ascii="Times New Roman" w:hAnsi="Times New Roman" w:cs="Times New Roman"/>
          <w:sz w:val="24"/>
          <w:szCs w:val="24"/>
        </w:rPr>
        <w:t>.</w:t>
      </w:r>
    </w:p>
    <w:bookmarkEnd w:id="0"/>
    <w:p w14:paraId="5DECBB92" w14:textId="77777777" w:rsidR="00A05D58" w:rsidRDefault="00A05D58" w:rsidP="001D2904">
      <w:pPr>
        <w:spacing w:after="0" w:line="240" w:lineRule="auto"/>
        <w:jc w:val="both"/>
        <w:rPr>
          <w:rFonts w:ascii="Times New Roman" w:hAnsi="Times New Roman" w:cs="Times New Roman"/>
          <w:sz w:val="24"/>
          <w:szCs w:val="24"/>
        </w:rPr>
      </w:pPr>
    </w:p>
    <w:p w14:paraId="5DE4CA65"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Eelnevast lähtuvalt teeb Häädemeeste Vallavalitsus ettepaneku jätta detailplaneeringu KSH algatamata.</w:t>
      </w:r>
      <w:r>
        <w:rPr>
          <w:rFonts w:ascii="Times New Roman" w:hAnsi="Times New Roman" w:cs="Times New Roman"/>
          <w:sz w:val="24"/>
          <w:szCs w:val="24"/>
        </w:rPr>
        <w:br/>
      </w:r>
    </w:p>
    <w:p w14:paraId="2D35764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49A9A4AF" w14:textId="4241F05F"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Marie Reinson</w:t>
      </w:r>
    </w:p>
    <w:p w14:paraId="3D5E7A0A" w14:textId="40BF7598" w:rsidR="00640971"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Vallavalitsuse planeerimis- ja maanõunik</w:t>
      </w:r>
    </w:p>
    <w:p w14:paraId="08197945" w14:textId="192FD0EF" w:rsidR="00640971" w:rsidRDefault="00640971" w:rsidP="001D2904">
      <w:pPr>
        <w:spacing w:after="0" w:line="240" w:lineRule="auto"/>
        <w:jc w:val="both"/>
        <w:rPr>
          <w:rFonts w:ascii="Times New Roman" w:hAnsi="Times New Roman" w:cs="Times New Roman"/>
          <w:sz w:val="24"/>
          <w:szCs w:val="24"/>
        </w:rPr>
      </w:pPr>
    </w:p>
    <w:sectPr w:rsidR="00640971">
      <w:footerReference w:type="default" r:id="rId11"/>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045E5" w14:textId="77777777" w:rsidR="00056485" w:rsidRDefault="00056485">
      <w:pPr>
        <w:spacing w:after="0" w:line="240" w:lineRule="auto"/>
      </w:pPr>
      <w:r>
        <w:separator/>
      </w:r>
    </w:p>
  </w:endnote>
  <w:endnote w:type="continuationSeparator" w:id="0">
    <w:p w14:paraId="7110CF8A" w14:textId="77777777" w:rsidR="00056485" w:rsidRDefault="00056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05980"/>
      <w:docPartObj>
        <w:docPartGallery w:val="Page Numbers (Bottom of Page)"/>
        <w:docPartUnique/>
      </w:docPartObj>
    </w:sdtPr>
    <w:sdtContent>
      <w:p w14:paraId="3738695F" w14:textId="77777777" w:rsidR="00A05D58" w:rsidRDefault="00640971">
        <w:pPr>
          <w:pStyle w:val="Jalus"/>
          <w:jc w:val="right"/>
        </w:pPr>
        <w:r>
          <w:fldChar w:fldCharType="begin"/>
        </w:r>
        <w:r>
          <w:instrText>PAGE</w:instrText>
        </w:r>
        <w:r>
          <w:fldChar w:fldCharType="separate"/>
        </w:r>
        <w:r>
          <w:t>10</w:t>
        </w:r>
        <w:r>
          <w:fldChar w:fldCharType="end"/>
        </w:r>
      </w:p>
    </w:sdtContent>
  </w:sdt>
  <w:p w14:paraId="0A2F3BA7" w14:textId="77777777" w:rsidR="00A05D58" w:rsidRDefault="00A05D5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8E2AE" w14:textId="77777777" w:rsidR="00056485" w:rsidRDefault="00056485">
      <w:pPr>
        <w:spacing w:after="0" w:line="240" w:lineRule="auto"/>
      </w:pPr>
      <w:r>
        <w:separator/>
      </w:r>
    </w:p>
  </w:footnote>
  <w:footnote w:type="continuationSeparator" w:id="0">
    <w:p w14:paraId="556021A5" w14:textId="77777777" w:rsidR="00056485" w:rsidRDefault="00056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A6C27"/>
    <w:multiLevelType w:val="hybridMultilevel"/>
    <w:tmpl w:val="D9DA2654"/>
    <w:lvl w:ilvl="0" w:tplc="706E99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96C53C3"/>
    <w:multiLevelType w:val="hybridMultilevel"/>
    <w:tmpl w:val="73DC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E32A6"/>
    <w:multiLevelType w:val="hybridMultilevel"/>
    <w:tmpl w:val="837A74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6" w15:restartNumberingAfterBreak="0">
    <w:nsid w:val="41D37B19"/>
    <w:multiLevelType w:val="hybridMultilevel"/>
    <w:tmpl w:val="8C18E62E"/>
    <w:lvl w:ilvl="0" w:tplc="706E99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0747"/>
    <w:multiLevelType w:val="hybridMultilevel"/>
    <w:tmpl w:val="9530ED7A"/>
    <w:lvl w:ilvl="0" w:tplc="706E998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3538242">
    <w:abstractNumId w:val="3"/>
  </w:num>
  <w:num w:numId="2" w16cid:durableId="684088189">
    <w:abstractNumId w:val="1"/>
  </w:num>
  <w:num w:numId="3" w16cid:durableId="942421832">
    <w:abstractNumId w:val="2"/>
  </w:num>
  <w:num w:numId="4" w16cid:durableId="1703676065">
    <w:abstractNumId w:val="5"/>
  </w:num>
  <w:num w:numId="5" w16cid:durableId="468085414">
    <w:abstractNumId w:val="4"/>
  </w:num>
  <w:num w:numId="6" w16cid:durableId="1535001772">
    <w:abstractNumId w:val="7"/>
  </w:num>
  <w:num w:numId="7" w16cid:durableId="1164468630">
    <w:abstractNumId w:val="0"/>
  </w:num>
  <w:num w:numId="8" w16cid:durableId="5625201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05CC3"/>
    <w:rsid w:val="000370CC"/>
    <w:rsid w:val="00056485"/>
    <w:rsid w:val="0006250B"/>
    <w:rsid w:val="000B71BF"/>
    <w:rsid w:val="00136D62"/>
    <w:rsid w:val="00143450"/>
    <w:rsid w:val="00153CB6"/>
    <w:rsid w:val="00165E59"/>
    <w:rsid w:val="00171717"/>
    <w:rsid w:val="001A1670"/>
    <w:rsid w:val="001D2904"/>
    <w:rsid w:val="00216D88"/>
    <w:rsid w:val="0023211A"/>
    <w:rsid w:val="00260AB8"/>
    <w:rsid w:val="00292D47"/>
    <w:rsid w:val="002966B6"/>
    <w:rsid w:val="002D259F"/>
    <w:rsid w:val="003123F6"/>
    <w:rsid w:val="00355212"/>
    <w:rsid w:val="00374F1D"/>
    <w:rsid w:val="003C484B"/>
    <w:rsid w:val="003D712C"/>
    <w:rsid w:val="0043515F"/>
    <w:rsid w:val="00440550"/>
    <w:rsid w:val="004A0C8B"/>
    <w:rsid w:val="004A0EF9"/>
    <w:rsid w:val="004C0035"/>
    <w:rsid w:val="004F1FC9"/>
    <w:rsid w:val="00526F7A"/>
    <w:rsid w:val="00540C54"/>
    <w:rsid w:val="0054668E"/>
    <w:rsid w:val="00567193"/>
    <w:rsid w:val="0057782C"/>
    <w:rsid w:val="005861EF"/>
    <w:rsid w:val="005A61FB"/>
    <w:rsid w:val="005F30EE"/>
    <w:rsid w:val="005F5558"/>
    <w:rsid w:val="006211B6"/>
    <w:rsid w:val="00640971"/>
    <w:rsid w:val="006D0C5F"/>
    <w:rsid w:val="006F31E7"/>
    <w:rsid w:val="007724F2"/>
    <w:rsid w:val="007765FD"/>
    <w:rsid w:val="0078143B"/>
    <w:rsid w:val="007A30B9"/>
    <w:rsid w:val="007E0DD6"/>
    <w:rsid w:val="008467D2"/>
    <w:rsid w:val="008830F0"/>
    <w:rsid w:val="008B1A9E"/>
    <w:rsid w:val="008E6BB0"/>
    <w:rsid w:val="00926184"/>
    <w:rsid w:val="00965240"/>
    <w:rsid w:val="009E1F47"/>
    <w:rsid w:val="00A05D58"/>
    <w:rsid w:val="00A25FA6"/>
    <w:rsid w:val="00A5537B"/>
    <w:rsid w:val="00A77A62"/>
    <w:rsid w:val="00AC4A2B"/>
    <w:rsid w:val="00B31D7A"/>
    <w:rsid w:val="00B5428B"/>
    <w:rsid w:val="00B95CC6"/>
    <w:rsid w:val="00BA7C42"/>
    <w:rsid w:val="00C00BBD"/>
    <w:rsid w:val="00C10D55"/>
    <w:rsid w:val="00C1654A"/>
    <w:rsid w:val="00C45F5E"/>
    <w:rsid w:val="00C65B84"/>
    <w:rsid w:val="00D17DF3"/>
    <w:rsid w:val="00D3660B"/>
    <w:rsid w:val="00D540E6"/>
    <w:rsid w:val="00D84EA5"/>
    <w:rsid w:val="00DB37D7"/>
    <w:rsid w:val="00DF299B"/>
    <w:rsid w:val="00E0024A"/>
    <w:rsid w:val="00E07981"/>
    <w:rsid w:val="00E10A53"/>
    <w:rsid w:val="00E65D45"/>
    <w:rsid w:val="00EB4CFD"/>
    <w:rsid w:val="00EB652D"/>
    <w:rsid w:val="00F14114"/>
    <w:rsid w:val="00F82D48"/>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after="160" w:line="259" w:lineRule="auto"/>
    </w:pPr>
  </w:style>
  <w:style w:type="paragraph" w:styleId="Pealkiri1">
    <w:name w:val="heading 1"/>
    <w:basedOn w:val="Normaallaad"/>
    <w:next w:val="Normaallaad"/>
    <w:link w:val="Pealkiri1Mrk"/>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Pealkiri3">
    <w:name w:val="heading 3"/>
    <w:basedOn w:val="Normaallaad"/>
    <w:next w:val="Normaallaad"/>
    <w:link w:val="Pealkiri3Mrk"/>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Pealkiri6">
    <w:name w:val="heading 6"/>
    <w:basedOn w:val="Normaallaad"/>
    <w:next w:val="Normaallaad"/>
    <w:link w:val="Pealkiri6Mrk"/>
    <w:uiPriority w:val="9"/>
    <w:semiHidden/>
    <w:unhideWhenUsed/>
    <w:qFormat/>
    <w:rsid w:val="0057782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isMrk">
    <w:name w:val="Päis Märk"/>
    <w:basedOn w:val="Liguvaikefont"/>
    <w:link w:val="Pis"/>
    <w:uiPriority w:val="99"/>
    <w:qFormat/>
    <w:rsid w:val="005624DC"/>
  </w:style>
  <w:style w:type="character" w:customStyle="1" w:styleId="JalusMrk">
    <w:name w:val="Jalus Märk"/>
    <w:basedOn w:val="Liguvaikefont"/>
    <w:link w:val="Jalus"/>
    <w:uiPriority w:val="99"/>
    <w:qFormat/>
    <w:rsid w:val="005624DC"/>
  </w:style>
  <w:style w:type="character" w:customStyle="1" w:styleId="Pealkiri1Mrk">
    <w:name w:val="Pealkiri 1 Märk"/>
    <w:basedOn w:val="Liguvaikefont"/>
    <w:link w:val="Pealkiri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Pealkiri3Mrk">
    <w:name w:val="Pealkiri 3 Märk"/>
    <w:basedOn w:val="Liguvaikefont"/>
    <w:link w:val="Pealkiri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10">
    <w:name w:val="Pealkiri1"/>
    <w:basedOn w:val="Normaallaad"/>
    <w:next w:val="Kehatekst"/>
    <w:qFormat/>
    <w:pPr>
      <w:keepNext/>
      <w:spacing w:before="240" w:after="120"/>
    </w:pPr>
    <w:rPr>
      <w:rFonts w:ascii="Liberation Sans" w:eastAsia="Microsoft YaHei" w:hAnsi="Liberation Sans" w:cs="Lucida Sans"/>
      <w:sz w:val="28"/>
      <w:szCs w:val="28"/>
    </w:rPr>
  </w:style>
  <w:style w:type="paragraph" w:styleId="Kehatekst">
    <w:name w:val="Body Text"/>
    <w:basedOn w:val="Normaallaad"/>
    <w:pPr>
      <w:spacing w:after="140" w:line="276" w:lineRule="auto"/>
    </w:pPr>
  </w:style>
  <w:style w:type="paragraph" w:styleId="Loend">
    <w:name w:val="List"/>
    <w:basedOn w:val="Kehatekst"/>
    <w:rPr>
      <w:rFonts w:cs="Lucida Sans"/>
    </w:rPr>
  </w:style>
  <w:style w:type="paragraph" w:styleId="Pealdis">
    <w:name w:val="caption"/>
    <w:basedOn w:val="Normaallaad"/>
    <w:qFormat/>
    <w:pPr>
      <w:suppressLineNumbers/>
      <w:spacing w:before="120" w:after="120"/>
    </w:pPr>
    <w:rPr>
      <w:rFonts w:cs="Lucida Sans"/>
      <w:i/>
      <w:iCs/>
      <w:sz w:val="24"/>
      <w:szCs w:val="24"/>
    </w:rPr>
  </w:style>
  <w:style w:type="paragraph" w:customStyle="1" w:styleId="Register">
    <w:name w:val="Register"/>
    <w:basedOn w:val="Normaallaad"/>
    <w:qFormat/>
    <w:pPr>
      <w:suppressLineNumbers/>
    </w:pPr>
    <w:rPr>
      <w:rFonts w:cs="Lucida Sans"/>
    </w:rPr>
  </w:style>
  <w:style w:type="paragraph" w:customStyle="1" w:styleId="Pisjajalus">
    <w:name w:val="Päis ja jalus"/>
    <w:basedOn w:val="Normaallaad"/>
    <w:qFormat/>
  </w:style>
  <w:style w:type="paragraph" w:styleId="Pis">
    <w:name w:val="header"/>
    <w:basedOn w:val="Normaallaad"/>
    <w:link w:val="PisMrk"/>
    <w:uiPriority w:val="99"/>
    <w:unhideWhenUsed/>
    <w:rsid w:val="005624DC"/>
    <w:pPr>
      <w:tabs>
        <w:tab w:val="center" w:pos="4513"/>
        <w:tab w:val="right" w:pos="9026"/>
      </w:tabs>
      <w:spacing w:after="0" w:line="240" w:lineRule="auto"/>
    </w:pPr>
  </w:style>
  <w:style w:type="paragraph" w:styleId="Jalus">
    <w:name w:val="footer"/>
    <w:basedOn w:val="Normaallaad"/>
    <w:link w:val="JalusMrk"/>
    <w:uiPriority w:val="99"/>
    <w:unhideWhenUsed/>
    <w:rsid w:val="005624DC"/>
    <w:pPr>
      <w:tabs>
        <w:tab w:val="center" w:pos="4513"/>
        <w:tab w:val="right" w:pos="9026"/>
      </w:tabs>
      <w:spacing w:after="0" w:line="240" w:lineRule="auto"/>
    </w:pPr>
  </w:style>
  <w:style w:type="paragraph" w:styleId="Sisukorrapealkiri">
    <w:name w:val="TOC Heading"/>
    <w:basedOn w:val="Pealkiri1"/>
    <w:next w:val="Normaallaad"/>
    <w:uiPriority w:val="39"/>
    <w:unhideWhenUsed/>
    <w:qFormat/>
    <w:rsid w:val="005624DC"/>
    <w:rPr>
      <w:lang w:val="en-US"/>
    </w:rPr>
  </w:style>
  <w:style w:type="paragraph" w:styleId="SK2">
    <w:name w:val="toc 2"/>
    <w:basedOn w:val="Normaallaad"/>
    <w:next w:val="Normaallaad"/>
    <w:autoRedefine/>
    <w:uiPriority w:val="39"/>
    <w:unhideWhenUsed/>
    <w:rsid w:val="005624DC"/>
    <w:pPr>
      <w:spacing w:after="100"/>
      <w:ind w:left="220"/>
    </w:pPr>
    <w:rPr>
      <w:rFonts w:eastAsiaTheme="minorEastAsia" w:cs="Times New Roman"/>
      <w:lang w:val="en-US"/>
    </w:rPr>
  </w:style>
  <w:style w:type="paragraph" w:styleId="SK1">
    <w:name w:val="toc 1"/>
    <w:basedOn w:val="Normaallaad"/>
    <w:next w:val="Normaallaad"/>
    <w:autoRedefine/>
    <w:uiPriority w:val="39"/>
    <w:unhideWhenUsed/>
    <w:rsid w:val="005624DC"/>
    <w:pPr>
      <w:spacing w:after="100"/>
    </w:pPr>
    <w:rPr>
      <w:rFonts w:eastAsiaTheme="minorEastAsia" w:cs="Times New Roman"/>
      <w:lang w:val="en-US"/>
    </w:rPr>
  </w:style>
  <w:style w:type="paragraph" w:styleId="SK3">
    <w:name w:val="toc 3"/>
    <w:basedOn w:val="Normaallaad"/>
    <w:next w:val="Normaallaad"/>
    <w:autoRedefine/>
    <w:uiPriority w:val="39"/>
    <w:unhideWhenUsed/>
    <w:rsid w:val="005624DC"/>
    <w:pPr>
      <w:spacing w:after="100"/>
      <w:ind w:left="440"/>
    </w:pPr>
    <w:rPr>
      <w:rFonts w:eastAsiaTheme="minorEastAsia" w:cs="Times New Roman"/>
      <w:lang w:val="en-US"/>
    </w:rPr>
  </w:style>
  <w:style w:type="paragraph" w:styleId="Loendilik">
    <w:name w:val="List Paragraph"/>
    <w:basedOn w:val="Normaallaad"/>
    <w:uiPriority w:val="34"/>
    <w:qFormat/>
    <w:rsid w:val="00890338"/>
    <w:pPr>
      <w:ind w:left="720"/>
      <w:contextualSpacing/>
    </w:pPr>
  </w:style>
  <w:style w:type="character" w:customStyle="1" w:styleId="Pealkiri6Mrk">
    <w:name w:val="Pealkiri 6 Märk"/>
    <w:basedOn w:val="Liguvaikefont"/>
    <w:link w:val="Pealkiri6"/>
    <w:uiPriority w:val="9"/>
    <w:semiHidden/>
    <w:rsid w:val="0057782C"/>
    <w:rPr>
      <w:rFonts w:asciiTheme="majorHAnsi" w:eastAsiaTheme="majorEastAsia" w:hAnsiTheme="majorHAnsi" w:cstheme="majorBidi"/>
      <w:color w:val="1F3763" w:themeColor="accent1" w:themeShade="7F"/>
    </w:rPr>
  </w:style>
  <w:style w:type="character" w:styleId="Hperlink">
    <w:name w:val="Hyperlink"/>
    <w:basedOn w:val="Liguvaikefont"/>
    <w:uiPriority w:val="99"/>
    <w:unhideWhenUsed/>
    <w:rsid w:val="00DB37D7"/>
    <w:rPr>
      <w:color w:val="0563C1" w:themeColor="hyperlink"/>
      <w:u w:val="single"/>
    </w:rPr>
  </w:style>
  <w:style w:type="character" w:styleId="Lahendamatamainimine">
    <w:name w:val="Unresolved Mention"/>
    <w:basedOn w:val="Liguvaikefont"/>
    <w:uiPriority w:val="99"/>
    <w:semiHidden/>
    <w:unhideWhenUsed/>
    <w:rsid w:val="00DB3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860551">
      <w:bodyDiv w:val="1"/>
      <w:marLeft w:val="0"/>
      <w:marRight w:val="0"/>
      <w:marTop w:val="0"/>
      <w:marBottom w:val="0"/>
      <w:divBdr>
        <w:top w:val="none" w:sz="0" w:space="0" w:color="auto"/>
        <w:left w:val="none" w:sz="0" w:space="0" w:color="auto"/>
        <w:bottom w:val="none" w:sz="0" w:space="0" w:color="auto"/>
        <w:right w:val="none" w:sz="0" w:space="0" w:color="auto"/>
      </w:divBdr>
    </w:div>
    <w:div w:id="219899547">
      <w:bodyDiv w:val="1"/>
      <w:marLeft w:val="0"/>
      <w:marRight w:val="0"/>
      <w:marTop w:val="0"/>
      <w:marBottom w:val="0"/>
      <w:divBdr>
        <w:top w:val="none" w:sz="0" w:space="0" w:color="auto"/>
        <w:left w:val="none" w:sz="0" w:space="0" w:color="auto"/>
        <w:bottom w:val="none" w:sz="0" w:space="0" w:color="auto"/>
        <w:right w:val="none" w:sz="0" w:space="0" w:color="auto"/>
      </w:divBdr>
    </w:div>
    <w:div w:id="227570389">
      <w:bodyDiv w:val="1"/>
      <w:marLeft w:val="0"/>
      <w:marRight w:val="0"/>
      <w:marTop w:val="0"/>
      <w:marBottom w:val="0"/>
      <w:divBdr>
        <w:top w:val="none" w:sz="0" w:space="0" w:color="auto"/>
        <w:left w:val="none" w:sz="0" w:space="0" w:color="auto"/>
        <w:bottom w:val="none" w:sz="0" w:space="0" w:color="auto"/>
        <w:right w:val="none" w:sz="0" w:space="0" w:color="auto"/>
      </w:divBdr>
    </w:div>
    <w:div w:id="281039531">
      <w:bodyDiv w:val="1"/>
      <w:marLeft w:val="0"/>
      <w:marRight w:val="0"/>
      <w:marTop w:val="0"/>
      <w:marBottom w:val="0"/>
      <w:divBdr>
        <w:top w:val="none" w:sz="0" w:space="0" w:color="auto"/>
        <w:left w:val="none" w:sz="0" w:space="0" w:color="auto"/>
        <w:bottom w:val="none" w:sz="0" w:space="0" w:color="auto"/>
        <w:right w:val="none" w:sz="0" w:space="0" w:color="auto"/>
      </w:divBdr>
    </w:div>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814374456">
      <w:bodyDiv w:val="1"/>
      <w:marLeft w:val="0"/>
      <w:marRight w:val="0"/>
      <w:marTop w:val="0"/>
      <w:marBottom w:val="0"/>
      <w:divBdr>
        <w:top w:val="none" w:sz="0" w:space="0" w:color="auto"/>
        <w:left w:val="none" w:sz="0" w:space="0" w:color="auto"/>
        <w:bottom w:val="none" w:sz="0" w:space="0" w:color="auto"/>
        <w:right w:val="none" w:sz="0" w:space="0" w:color="auto"/>
      </w:divBdr>
    </w:div>
    <w:div w:id="911547382">
      <w:bodyDiv w:val="1"/>
      <w:marLeft w:val="0"/>
      <w:marRight w:val="0"/>
      <w:marTop w:val="0"/>
      <w:marBottom w:val="0"/>
      <w:divBdr>
        <w:top w:val="none" w:sz="0" w:space="0" w:color="auto"/>
        <w:left w:val="none" w:sz="0" w:space="0" w:color="auto"/>
        <w:bottom w:val="none" w:sz="0" w:space="0" w:color="auto"/>
        <w:right w:val="none" w:sz="0" w:space="0" w:color="auto"/>
      </w:divBdr>
    </w:div>
    <w:div w:id="1271812035">
      <w:bodyDiv w:val="1"/>
      <w:marLeft w:val="0"/>
      <w:marRight w:val="0"/>
      <w:marTop w:val="0"/>
      <w:marBottom w:val="0"/>
      <w:divBdr>
        <w:top w:val="none" w:sz="0" w:space="0" w:color="auto"/>
        <w:left w:val="none" w:sz="0" w:space="0" w:color="auto"/>
        <w:bottom w:val="none" w:sz="0" w:space="0" w:color="auto"/>
        <w:right w:val="none" w:sz="0" w:space="0" w:color="auto"/>
      </w:divBdr>
    </w:div>
    <w:div w:id="1393652299">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 w:id="1707372129">
      <w:bodyDiv w:val="1"/>
      <w:marLeft w:val="0"/>
      <w:marRight w:val="0"/>
      <w:marTop w:val="0"/>
      <w:marBottom w:val="0"/>
      <w:divBdr>
        <w:top w:val="none" w:sz="0" w:space="0" w:color="auto"/>
        <w:left w:val="none" w:sz="0" w:space="0" w:color="auto"/>
        <w:bottom w:val="none" w:sz="0" w:space="0" w:color="auto"/>
        <w:right w:val="none" w:sz="0" w:space="0" w:color="auto"/>
      </w:divBdr>
    </w:div>
    <w:div w:id="1815950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2144</Words>
  <Characters>12221</Characters>
  <Application>Microsoft Office Word</Application>
  <DocSecurity>0</DocSecurity>
  <Lines>101</Lines>
  <Paragraphs>28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Marie Reinson</cp:lastModifiedBy>
  <cp:revision>9</cp:revision>
  <dcterms:created xsi:type="dcterms:W3CDTF">2025-02-12T13:12:00Z</dcterms:created>
  <dcterms:modified xsi:type="dcterms:W3CDTF">2025-05-12T13:23:00Z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